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C187" w14:textId="7A9494F6" w:rsidR="00AF5768" w:rsidRPr="004A0FF1" w:rsidRDefault="004A0FF1" w:rsidP="00272074">
      <w:pPr>
        <w:jc w:val="center"/>
        <w:rPr>
          <w:rFonts w:asciiTheme="minorHAnsi" w:hAnsiTheme="minorHAnsi"/>
        </w:rPr>
      </w:pPr>
      <w:r w:rsidRPr="004A0FF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63F6A" wp14:editId="212B80B4">
                <wp:simplePos x="0" y="0"/>
                <wp:positionH relativeFrom="column">
                  <wp:posOffset>4159885</wp:posOffset>
                </wp:positionH>
                <wp:positionV relativeFrom="paragraph">
                  <wp:posOffset>-342900</wp:posOffset>
                </wp:positionV>
                <wp:extent cx="1848485" cy="288290"/>
                <wp:effectExtent l="6985" t="9525" r="11430" b="6985"/>
                <wp:wrapNone/>
                <wp:docPr id="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0F1AA" w14:textId="77777777" w:rsidR="00272074" w:rsidRPr="004A0FF1" w:rsidRDefault="00272074" w:rsidP="0027207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A0FF1">
                              <w:rPr>
                                <w:rFonts w:asciiTheme="minorHAnsi" w:hAnsiTheme="minorHAnsi"/>
                              </w:rPr>
                              <w:t>SEDE DI BRESCIA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63F6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55pt;margin-top:-27pt;width:145.5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" strokeweight=".5pt">
                <v:textbox>
                  <w:txbxContent>
                    <w:p w14:paraId="57E0F1AA" w14:textId="77777777" w:rsidR="00272074" w:rsidRPr="004A0FF1" w:rsidRDefault="00272074" w:rsidP="0027207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4A0FF1">
                        <w:rPr>
                          <w:rFonts w:asciiTheme="minorHAnsi" w:hAnsiTheme="minorHAnsi"/>
                        </w:rPr>
                        <w:t>SEDE DI BRESCIA</w:t>
                      </w:r>
                    </w:p>
                  </w:txbxContent>
                </v:textbox>
              </v:shape>
            </w:pict>
          </mc:Fallback>
        </mc:AlternateContent>
      </w:r>
      <w:r w:rsidRPr="004A0FF1">
        <w:rPr>
          <w:rFonts w:asciiTheme="minorHAnsi" w:hAnsiTheme="minorHAnsi"/>
          <w:noProof/>
        </w:rPr>
        <w:drawing>
          <wp:inline distT="0" distB="0" distL="0" distR="0" wp14:anchorId="4DF3BD68" wp14:editId="3123A34B">
            <wp:extent cx="725805" cy="1033780"/>
            <wp:effectExtent l="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626A5" w14:textId="77777777" w:rsidR="00272074" w:rsidRPr="004A0FF1" w:rsidRDefault="00272074" w:rsidP="00272074">
      <w:pPr>
        <w:ind w:right="276"/>
        <w:jc w:val="center"/>
        <w:rPr>
          <w:rFonts w:asciiTheme="minorHAnsi" w:hAnsiTheme="minorHAnsi"/>
          <w:sz w:val="18"/>
          <w:szCs w:val="18"/>
        </w:rPr>
      </w:pPr>
    </w:p>
    <w:p w14:paraId="3F35502C" w14:textId="77777777" w:rsidR="00272074" w:rsidRPr="004A0FF1" w:rsidRDefault="00272074" w:rsidP="00272074">
      <w:pPr>
        <w:ind w:left="284" w:right="276"/>
        <w:jc w:val="center"/>
        <w:rPr>
          <w:rFonts w:asciiTheme="minorHAnsi" w:hAnsiTheme="minorHAnsi"/>
          <w:color w:val="365F91" w:themeColor="accent1" w:themeShade="BF"/>
          <w:sz w:val="18"/>
          <w:szCs w:val="18"/>
        </w:rPr>
      </w:pPr>
      <w:r w:rsidRPr="004A0FF1">
        <w:rPr>
          <w:rFonts w:asciiTheme="minorHAnsi" w:hAnsiTheme="minorHAnsi"/>
          <w:color w:val="365F91" w:themeColor="accent1" w:themeShade="BF"/>
          <w:sz w:val="18"/>
          <w:szCs w:val="18"/>
        </w:rPr>
        <w:t>CONSERVATORIO DI MUSICA</w:t>
      </w:r>
    </w:p>
    <w:p w14:paraId="7B5185B7" w14:textId="77777777" w:rsidR="00272074" w:rsidRPr="004A0FF1" w:rsidRDefault="00272074" w:rsidP="00272074">
      <w:pPr>
        <w:ind w:left="284" w:right="276"/>
        <w:jc w:val="center"/>
        <w:rPr>
          <w:rFonts w:asciiTheme="minorHAnsi" w:hAnsiTheme="minorHAnsi"/>
          <w:b/>
          <w:sz w:val="18"/>
          <w:szCs w:val="18"/>
        </w:rPr>
      </w:pPr>
      <w:r w:rsidRPr="004A0FF1">
        <w:rPr>
          <w:rFonts w:asciiTheme="minorHAnsi" w:hAnsiTheme="minorHAnsi"/>
          <w:color w:val="365F91" w:themeColor="accent1" w:themeShade="BF"/>
          <w:sz w:val="18"/>
          <w:szCs w:val="18"/>
        </w:rPr>
        <w:t>“LUCA MARENZIO” BRESCIA</w:t>
      </w:r>
    </w:p>
    <w:p w14:paraId="0183C69A" w14:textId="77777777" w:rsidR="00272074" w:rsidRPr="004A0FF1" w:rsidRDefault="00272074" w:rsidP="00272074">
      <w:pPr>
        <w:ind w:right="276"/>
        <w:rPr>
          <w:rFonts w:asciiTheme="minorHAnsi" w:hAnsiTheme="minorHAnsi"/>
          <w:sz w:val="16"/>
        </w:rPr>
      </w:pPr>
    </w:p>
    <w:p w14:paraId="3766C502" w14:textId="77777777" w:rsidR="00272074" w:rsidRPr="004A0FF1" w:rsidRDefault="00272074" w:rsidP="00272074">
      <w:pPr>
        <w:ind w:right="276"/>
        <w:rPr>
          <w:rFonts w:asciiTheme="minorHAnsi" w:hAnsiTheme="minorHAnsi"/>
          <w:sz w:val="16"/>
        </w:rPr>
      </w:pPr>
      <w:r w:rsidRPr="004A0FF1">
        <w:rPr>
          <w:rFonts w:asciiTheme="minorHAnsi" w:hAnsiTheme="minorHAnsi"/>
        </w:rPr>
        <w:t xml:space="preserve"> </w:t>
      </w:r>
    </w:p>
    <w:p w14:paraId="7CA0A701" w14:textId="5D37C4C8" w:rsidR="00272074" w:rsidRPr="004A0FF1" w:rsidRDefault="00272074" w:rsidP="00272074">
      <w:pPr>
        <w:ind w:right="276"/>
        <w:jc w:val="center"/>
        <w:rPr>
          <w:rFonts w:asciiTheme="minorHAnsi" w:hAnsiTheme="minorHAnsi"/>
        </w:rPr>
      </w:pPr>
      <w:r w:rsidRPr="00B9020D">
        <w:rPr>
          <w:rFonts w:asciiTheme="minorHAnsi" w:hAnsiTheme="minorHAnsi"/>
          <w:highlight w:val="green"/>
        </w:rPr>
        <w:t>Corsi di Diploma Accademico di I</w:t>
      </w:r>
      <w:r w:rsidR="00B9020D">
        <w:rPr>
          <w:rFonts w:asciiTheme="minorHAnsi" w:hAnsiTheme="minorHAnsi"/>
          <w:highlight w:val="green"/>
        </w:rPr>
        <w:t>I</w:t>
      </w:r>
      <w:r w:rsidRPr="00B9020D">
        <w:rPr>
          <w:rFonts w:asciiTheme="minorHAnsi" w:hAnsiTheme="minorHAnsi"/>
          <w:highlight w:val="green"/>
        </w:rPr>
        <w:t xml:space="preserve"> Livello</w:t>
      </w:r>
      <w:r w:rsidR="00706386" w:rsidRPr="00B9020D">
        <w:rPr>
          <w:rFonts w:asciiTheme="minorHAnsi" w:hAnsiTheme="minorHAnsi"/>
          <w:highlight w:val="green"/>
        </w:rPr>
        <w:t xml:space="preserve"> </w:t>
      </w:r>
      <w:r w:rsidR="00706386" w:rsidRPr="00B9020D">
        <w:rPr>
          <w:rFonts w:ascii="Calibri" w:hAnsi="Calibri"/>
          <w:highlight w:val="green"/>
        </w:rPr>
        <w:t xml:space="preserve">(TRIENNI) </w:t>
      </w:r>
      <w:r w:rsidRPr="00B9020D">
        <w:rPr>
          <w:rFonts w:asciiTheme="minorHAnsi" w:hAnsiTheme="minorHAnsi"/>
          <w:highlight w:val="green"/>
        </w:rPr>
        <w:t>– PROGRAMMI DI STUDIO E D’ESAME</w:t>
      </w:r>
    </w:p>
    <w:p w14:paraId="3A33CF65" w14:textId="77777777" w:rsidR="00272074" w:rsidRPr="004A0FF1" w:rsidRDefault="00272074" w:rsidP="00272074">
      <w:pPr>
        <w:ind w:right="276"/>
        <w:rPr>
          <w:rFonts w:asciiTheme="minorHAnsi" w:hAnsiTheme="minorHAnsi"/>
          <w:sz w:val="8"/>
        </w:rPr>
      </w:pPr>
    </w:p>
    <w:p w14:paraId="70A81D3F" w14:textId="77777777" w:rsidR="00272074" w:rsidRPr="004A0FF1" w:rsidRDefault="00272074" w:rsidP="00272074">
      <w:pPr>
        <w:ind w:right="276"/>
        <w:rPr>
          <w:rFonts w:asciiTheme="minorHAnsi" w:hAnsiTheme="minorHAnsi"/>
          <w:sz w:val="36"/>
          <w:szCs w:val="36"/>
        </w:rPr>
      </w:pPr>
    </w:p>
    <w:tbl>
      <w:tblPr>
        <w:tblW w:w="9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272074" w:rsidRPr="004A0FF1" w14:paraId="7854597B" w14:textId="77777777" w:rsidTr="00B6750A">
        <w:trPr>
          <w:trHeight w:val="431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E5A1" w14:textId="28B0E3EE" w:rsidR="00272074" w:rsidRPr="004A0FF1" w:rsidRDefault="00272074" w:rsidP="004A0FF1">
            <w:pPr>
              <w:jc w:val="center"/>
              <w:rPr>
                <w:rFonts w:asciiTheme="minorHAnsi" w:eastAsia="Cambria" w:hAnsiTheme="minorHAnsi" w:cstheme="minorBidi"/>
                <w:b/>
                <w:sz w:val="36"/>
                <w:szCs w:val="36"/>
                <w:lang w:eastAsia="en-US"/>
              </w:rPr>
            </w:pPr>
            <w:r w:rsidRPr="004A0FF1">
              <w:rPr>
                <w:rFonts w:asciiTheme="minorHAnsi" w:eastAsia="Cambria" w:hAnsiTheme="minorHAnsi" w:cstheme="minorBidi"/>
                <w:b/>
                <w:sz w:val="36"/>
                <w:szCs w:val="36"/>
                <w:lang w:eastAsia="en-US"/>
              </w:rPr>
              <w:t xml:space="preserve">TRATTATI E METODI </w:t>
            </w:r>
            <w:r w:rsidR="004A0FF1" w:rsidRPr="004A0FF1">
              <w:rPr>
                <w:rFonts w:asciiTheme="minorHAnsi" w:eastAsia="Cambria" w:hAnsiTheme="minorHAnsi" w:cstheme="minorBidi"/>
                <w:b/>
                <w:sz w:val="36"/>
                <w:szCs w:val="36"/>
                <w:lang w:eastAsia="en-US"/>
              </w:rPr>
              <w:t>(Mandolino</w:t>
            </w:r>
            <w:r w:rsidR="00C44117">
              <w:rPr>
                <w:rFonts w:asciiTheme="minorHAnsi" w:eastAsia="Cambria" w:hAnsiTheme="minorHAnsi" w:cstheme="minorBidi"/>
                <w:b/>
                <w:sz w:val="36"/>
                <w:szCs w:val="36"/>
                <w:lang w:eastAsia="en-US"/>
              </w:rPr>
              <w:t xml:space="preserve"> – A scelta</w:t>
            </w:r>
            <w:r w:rsidR="004A0FF1" w:rsidRPr="004A0FF1">
              <w:rPr>
                <w:rFonts w:asciiTheme="minorHAnsi" w:eastAsia="Cambria" w:hAnsiTheme="minorHAnsi" w:cstheme="minorBidi"/>
                <w:b/>
                <w:sz w:val="36"/>
                <w:szCs w:val="36"/>
                <w:lang w:eastAsia="en-US"/>
              </w:rPr>
              <w:t>)</w:t>
            </w:r>
          </w:p>
        </w:tc>
      </w:tr>
      <w:tr w:rsidR="00272074" w:rsidRPr="004A0FF1" w14:paraId="4505426C" w14:textId="77777777" w:rsidTr="00B6750A">
        <w:trPr>
          <w:trHeight w:val="330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B799" w14:textId="646D09FA" w:rsidR="00272074" w:rsidRPr="004A0FF1" w:rsidRDefault="004A0FF1" w:rsidP="004A0FF1">
            <w:pPr>
              <w:widowControl w:val="0"/>
              <w:jc w:val="center"/>
              <w:rPr>
                <w:rFonts w:asciiTheme="minorHAnsi" w:eastAsia="Cambria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="Cambria" w:hAnsiTheme="minorHAnsi" w:cstheme="minorBidi"/>
                <w:sz w:val="20"/>
                <w:szCs w:val="20"/>
                <w:lang w:eastAsia="en-US"/>
              </w:rPr>
              <w:t xml:space="preserve">Annuale – </w:t>
            </w:r>
            <w:r w:rsidR="00B9020D">
              <w:rPr>
                <w:rFonts w:asciiTheme="minorHAnsi" w:eastAsia="Cambria" w:hAnsiTheme="minorHAnsi" w:cstheme="minorBidi"/>
                <w:sz w:val="20"/>
                <w:szCs w:val="20"/>
                <w:lang w:eastAsia="en-US"/>
              </w:rPr>
              <w:t>A scelta</w:t>
            </w:r>
          </w:p>
        </w:tc>
      </w:tr>
    </w:tbl>
    <w:p w14:paraId="75D1FAE7" w14:textId="77777777" w:rsidR="00272074" w:rsidRPr="004A0FF1" w:rsidRDefault="00272074" w:rsidP="00272074">
      <w:pPr>
        <w:ind w:right="276"/>
        <w:rPr>
          <w:rFonts w:asciiTheme="minorHAnsi" w:hAnsiTheme="minorHAnsi"/>
        </w:rPr>
      </w:pPr>
    </w:p>
    <w:tbl>
      <w:tblPr>
        <w:tblpPr w:leftFromText="141" w:rightFromText="141" w:vertAnchor="text" w:horzAnchor="margin" w:tblpY="32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2278"/>
        <w:gridCol w:w="1903"/>
        <w:gridCol w:w="1300"/>
        <w:gridCol w:w="1138"/>
        <w:gridCol w:w="1300"/>
      </w:tblGrid>
      <w:tr w:rsidR="00B6750A" w:rsidRPr="004A0FF1" w14:paraId="53DACF0F" w14:textId="77777777" w:rsidTr="00B6750A">
        <w:trPr>
          <w:trHeight w:val="405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7198" w14:textId="77777777" w:rsidR="00B6750A" w:rsidRPr="004A0FF1" w:rsidRDefault="00B6750A" w:rsidP="00B6750A">
            <w:pPr>
              <w:widowControl w:val="0"/>
              <w:tabs>
                <w:tab w:val="left" w:pos="1620"/>
              </w:tabs>
              <w:jc w:val="center"/>
              <w:rPr>
                <w:rFonts w:asciiTheme="minorHAnsi" w:eastAsia="Cambria" w:hAnsiTheme="minorHAnsi" w:cstheme="minorBidi"/>
                <w:sz w:val="18"/>
                <w:szCs w:val="18"/>
                <w:lang w:eastAsia="en-US"/>
              </w:rPr>
            </w:pPr>
            <w:r w:rsidRPr="004A0FF1">
              <w:rPr>
                <w:rFonts w:asciiTheme="minorHAnsi" w:eastAsia="Cambria" w:hAnsiTheme="minorHAnsi" w:cstheme="minorBidi"/>
                <w:sz w:val="18"/>
                <w:szCs w:val="18"/>
                <w:lang w:eastAsia="en-US"/>
              </w:rPr>
              <w:t>TIpologia formativa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99E6" w14:textId="77777777" w:rsidR="00B6750A" w:rsidRPr="004A0FF1" w:rsidRDefault="00B6750A" w:rsidP="00B6750A">
            <w:pPr>
              <w:widowControl w:val="0"/>
              <w:tabs>
                <w:tab w:val="left" w:pos="1620"/>
              </w:tabs>
              <w:jc w:val="center"/>
              <w:rPr>
                <w:rFonts w:asciiTheme="minorHAnsi" w:eastAsia="Cambria" w:hAnsiTheme="minorHAnsi" w:cstheme="minorBidi"/>
                <w:sz w:val="18"/>
                <w:szCs w:val="18"/>
                <w:lang w:eastAsia="en-US"/>
              </w:rPr>
            </w:pPr>
            <w:r w:rsidRPr="004A0FF1">
              <w:rPr>
                <w:rFonts w:asciiTheme="minorHAnsi" w:eastAsia="Cambria" w:hAnsiTheme="minorHAnsi" w:cstheme="minorBidi"/>
                <w:sz w:val="18"/>
                <w:szCs w:val="18"/>
                <w:lang w:eastAsia="en-US"/>
              </w:rPr>
              <w:t>Tipologia insegnamento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09E9" w14:textId="77777777" w:rsidR="00B6750A" w:rsidRPr="004A0FF1" w:rsidRDefault="00B6750A" w:rsidP="00B6750A">
            <w:pPr>
              <w:widowControl w:val="0"/>
              <w:tabs>
                <w:tab w:val="left" w:pos="1620"/>
              </w:tabs>
              <w:jc w:val="center"/>
              <w:rPr>
                <w:rFonts w:asciiTheme="minorHAnsi" w:eastAsia="Cambria" w:hAnsiTheme="minorHAnsi" w:cstheme="minorBidi"/>
                <w:sz w:val="18"/>
                <w:szCs w:val="18"/>
                <w:lang w:eastAsia="en-US"/>
              </w:rPr>
            </w:pPr>
            <w:r w:rsidRPr="004A0FF1">
              <w:rPr>
                <w:rFonts w:asciiTheme="minorHAnsi" w:eastAsia="Cambria" w:hAnsiTheme="minorHAnsi" w:cstheme="minorBidi"/>
                <w:sz w:val="18"/>
                <w:szCs w:val="18"/>
                <w:lang w:eastAsia="en-US"/>
              </w:rPr>
              <w:t>Frequenza minima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0510" w14:textId="77777777" w:rsidR="00B6750A" w:rsidRPr="004A0FF1" w:rsidRDefault="00B6750A" w:rsidP="00B6750A">
            <w:pPr>
              <w:widowControl w:val="0"/>
              <w:tabs>
                <w:tab w:val="left" w:pos="1620"/>
              </w:tabs>
              <w:jc w:val="center"/>
              <w:rPr>
                <w:rFonts w:asciiTheme="minorHAnsi" w:eastAsia="Cambria" w:hAnsiTheme="minorHAnsi" w:cstheme="minorBidi"/>
                <w:sz w:val="18"/>
                <w:szCs w:val="18"/>
                <w:lang w:eastAsia="en-US"/>
              </w:rPr>
            </w:pPr>
            <w:r w:rsidRPr="004A0FF1">
              <w:rPr>
                <w:rFonts w:asciiTheme="minorHAnsi" w:eastAsia="Cambria" w:hAnsiTheme="minorHAnsi" w:cstheme="minorBidi"/>
                <w:sz w:val="18"/>
                <w:szCs w:val="18"/>
                <w:lang w:eastAsia="en-US"/>
              </w:rPr>
              <w:t>Ore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1359" w14:textId="77777777" w:rsidR="00B6750A" w:rsidRPr="004A0FF1" w:rsidRDefault="00B6750A" w:rsidP="00B6750A">
            <w:pPr>
              <w:widowControl w:val="0"/>
              <w:tabs>
                <w:tab w:val="left" w:pos="1620"/>
              </w:tabs>
              <w:jc w:val="center"/>
              <w:rPr>
                <w:rFonts w:asciiTheme="minorHAnsi" w:eastAsia="Cambria" w:hAnsiTheme="minorHAnsi" w:cstheme="minorBidi"/>
                <w:sz w:val="18"/>
                <w:szCs w:val="18"/>
                <w:lang w:eastAsia="en-US"/>
              </w:rPr>
            </w:pPr>
            <w:r w:rsidRPr="004A0FF1">
              <w:rPr>
                <w:rFonts w:asciiTheme="minorHAnsi" w:eastAsia="Cambria" w:hAnsiTheme="minorHAnsi" w:cstheme="minorBidi"/>
                <w:sz w:val="18"/>
                <w:szCs w:val="18"/>
                <w:lang w:eastAsia="en-US"/>
              </w:rPr>
              <w:t>CFA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23AF" w14:textId="77777777" w:rsidR="00B6750A" w:rsidRPr="004A0FF1" w:rsidRDefault="00B6750A" w:rsidP="00B6750A">
            <w:pPr>
              <w:widowControl w:val="0"/>
              <w:tabs>
                <w:tab w:val="left" w:pos="1620"/>
              </w:tabs>
              <w:jc w:val="center"/>
              <w:rPr>
                <w:rFonts w:asciiTheme="minorHAnsi" w:eastAsia="Cambria" w:hAnsiTheme="minorHAnsi" w:cstheme="minorBidi"/>
                <w:sz w:val="18"/>
                <w:szCs w:val="18"/>
                <w:lang w:eastAsia="en-US"/>
              </w:rPr>
            </w:pPr>
            <w:r w:rsidRPr="004A0FF1">
              <w:rPr>
                <w:rFonts w:asciiTheme="minorHAnsi" w:eastAsia="Cambria" w:hAnsiTheme="minorHAnsi" w:cstheme="minorBidi"/>
                <w:sz w:val="18"/>
                <w:szCs w:val="18"/>
                <w:lang w:eastAsia="en-US"/>
              </w:rPr>
              <w:t>Valutazione</w:t>
            </w:r>
          </w:p>
        </w:tc>
      </w:tr>
      <w:tr w:rsidR="00B6750A" w:rsidRPr="004A0FF1" w14:paraId="3E00A4A5" w14:textId="77777777" w:rsidTr="00B6750A">
        <w:trPr>
          <w:trHeight w:val="42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4E2A" w14:textId="77777777" w:rsidR="00B6750A" w:rsidRPr="004A0FF1" w:rsidRDefault="00B6750A" w:rsidP="00B6750A">
            <w:pPr>
              <w:tabs>
                <w:tab w:val="left" w:pos="1620"/>
              </w:tabs>
              <w:jc w:val="center"/>
              <w:rPr>
                <w:rFonts w:asciiTheme="minorHAnsi" w:eastAsia="Cambr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mbria" w:hAnsiTheme="minorHAnsi" w:cstheme="minorBidi"/>
                <w:sz w:val="22"/>
                <w:szCs w:val="22"/>
                <w:lang w:eastAsia="en-US"/>
              </w:rPr>
              <w:t>A scelta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6153" w14:textId="77777777" w:rsidR="00B6750A" w:rsidRPr="004A0FF1" w:rsidRDefault="00B6750A" w:rsidP="00B6750A">
            <w:pPr>
              <w:widowControl w:val="0"/>
              <w:tabs>
                <w:tab w:val="left" w:pos="1620"/>
              </w:tabs>
              <w:jc w:val="center"/>
              <w:rPr>
                <w:rFonts w:asciiTheme="minorHAnsi" w:eastAsia="Cambria" w:hAnsiTheme="minorHAnsi" w:cstheme="minorBidi"/>
                <w:sz w:val="22"/>
                <w:szCs w:val="22"/>
                <w:lang w:eastAsia="en-US"/>
              </w:rPr>
            </w:pPr>
            <w:r w:rsidRPr="004A0FF1">
              <w:rPr>
                <w:rFonts w:asciiTheme="minorHAnsi" w:eastAsia="Cambria" w:hAnsiTheme="minorHAnsi" w:cstheme="minorBidi"/>
                <w:sz w:val="22"/>
                <w:szCs w:val="22"/>
                <w:lang w:eastAsia="en-US"/>
              </w:rPr>
              <w:t>Lezione collettiva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6C3F" w14:textId="77777777" w:rsidR="00B6750A" w:rsidRPr="004A0FF1" w:rsidRDefault="00B6750A" w:rsidP="00B6750A">
            <w:pPr>
              <w:widowControl w:val="0"/>
              <w:tabs>
                <w:tab w:val="left" w:pos="1620"/>
              </w:tabs>
              <w:jc w:val="center"/>
              <w:rPr>
                <w:rFonts w:asciiTheme="minorHAnsi" w:eastAsia="Cambria" w:hAnsiTheme="minorHAnsi" w:cstheme="minorBidi"/>
                <w:sz w:val="22"/>
                <w:szCs w:val="22"/>
                <w:lang w:val="en-US" w:eastAsia="en-US"/>
              </w:rPr>
            </w:pPr>
            <w:r w:rsidRPr="004A0FF1">
              <w:rPr>
                <w:rFonts w:asciiTheme="minorHAnsi" w:eastAsia="Cambria" w:hAnsiTheme="minorHAnsi" w:cstheme="minorBidi"/>
                <w:sz w:val="22"/>
                <w:szCs w:val="22"/>
                <w:lang w:val="en-US" w:eastAsia="en-US"/>
              </w:rPr>
              <w:t>50%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5E1E" w14:textId="77777777" w:rsidR="00B6750A" w:rsidRPr="004A0FF1" w:rsidRDefault="00B6750A" w:rsidP="00B6750A">
            <w:pPr>
              <w:widowControl w:val="0"/>
              <w:tabs>
                <w:tab w:val="left" w:pos="1620"/>
              </w:tabs>
              <w:jc w:val="center"/>
              <w:rPr>
                <w:rFonts w:asciiTheme="minorHAnsi" w:eastAsia="Cambria" w:hAnsiTheme="minorHAnsi" w:cstheme="minorBidi"/>
                <w:sz w:val="22"/>
                <w:szCs w:val="22"/>
                <w:lang w:val="en-US" w:eastAsia="en-US"/>
              </w:rPr>
            </w:pPr>
            <w:r w:rsidRPr="004A0FF1">
              <w:rPr>
                <w:rFonts w:asciiTheme="minorHAnsi" w:eastAsia="Cambria" w:hAnsiTheme="minorHAnsi" w:cstheme="minorBidi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73B6" w14:textId="77777777" w:rsidR="00B6750A" w:rsidRPr="004A0FF1" w:rsidRDefault="00B6750A" w:rsidP="00B6750A">
            <w:pPr>
              <w:widowControl w:val="0"/>
              <w:tabs>
                <w:tab w:val="left" w:pos="1620"/>
              </w:tabs>
              <w:jc w:val="center"/>
              <w:rPr>
                <w:rFonts w:asciiTheme="minorHAnsi" w:eastAsia="Cambria" w:hAnsiTheme="minorHAnsi" w:cstheme="minorBidi"/>
                <w:sz w:val="22"/>
                <w:szCs w:val="22"/>
                <w:lang w:val="en-US" w:eastAsia="en-US"/>
              </w:rPr>
            </w:pPr>
            <w:r w:rsidRPr="004A0FF1">
              <w:rPr>
                <w:rFonts w:asciiTheme="minorHAnsi" w:eastAsia="Cambria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DEDE" w14:textId="77777777" w:rsidR="00B6750A" w:rsidRPr="004A0FF1" w:rsidRDefault="00B6750A" w:rsidP="00B6750A">
            <w:pPr>
              <w:widowControl w:val="0"/>
              <w:tabs>
                <w:tab w:val="left" w:pos="1620"/>
              </w:tabs>
              <w:jc w:val="center"/>
              <w:rPr>
                <w:rFonts w:asciiTheme="minorHAnsi" w:eastAsia="Cambria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="Cambria" w:hAnsiTheme="minorHAnsi" w:cstheme="minorBidi"/>
                <w:sz w:val="22"/>
                <w:szCs w:val="22"/>
                <w:lang w:val="en-US" w:eastAsia="en-US"/>
              </w:rPr>
              <w:t>Idoneità</w:t>
            </w:r>
          </w:p>
        </w:tc>
      </w:tr>
    </w:tbl>
    <w:p w14:paraId="1A2FE7C9" w14:textId="77777777" w:rsidR="00272074" w:rsidRPr="00B6750A" w:rsidRDefault="00272074" w:rsidP="00272074">
      <w:pPr>
        <w:tabs>
          <w:tab w:val="left" w:pos="2835"/>
          <w:tab w:val="left" w:pos="3828"/>
          <w:tab w:val="left" w:pos="4253"/>
        </w:tabs>
        <w:rPr>
          <w:rFonts w:asciiTheme="minorHAnsi" w:hAnsiTheme="minorHAnsi"/>
          <w:sz w:val="14"/>
          <w:szCs w:val="12"/>
        </w:rPr>
      </w:pPr>
    </w:p>
    <w:p w14:paraId="2A61F95C" w14:textId="77777777" w:rsidR="00272074" w:rsidRPr="004A0FF1" w:rsidRDefault="004A0FF1" w:rsidP="00272074">
      <w:pPr>
        <w:pStyle w:val="Titolo2"/>
        <w:rPr>
          <w:rFonts w:asciiTheme="minorHAnsi" w:hAnsiTheme="minorHAnsi"/>
        </w:rPr>
      </w:pPr>
      <w:r w:rsidRPr="004A0FF1">
        <w:rPr>
          <w:rFonts w:asciiTheme="minorHAnsi" w:hAnsiTheme="minorHAnsi"/>
        </w:rPr>
        <w:t>Programma di studio</w:t>
      </w:r>
      <w:r w:rsidR="00272074" w:rsidRPr="004A0FF1">
        <w:rPr>
          <w:rFonts w:asciiTheme="minorHAnsi" w:hAnsiTheme="minorHAnsi"/>
        </w:rPr>
        <w:t xml:space="preserve"> </w:t>
      </w:r>
    </w:p>
    <w:p w14:paraId="0BA80D8D" w14:textId="06BB0E95" w:rsidR="00272074" w:rsidRPr="004A0FF1" w:rsidRDefault="00272074" w:rsidP="00272074">
      <w:pPr>
        <w:jc w:val="both"/>
        <w:rPr>
          <w:rFonts w:asciiTheme="minorHAnsi" w:hAnsiTheme="minorHAnsi"/>
          <w:sz w:val="22"/>
          <w:szCs w:val="22"/>
        </w:rPr>
      </w:pPr>
      <w:r w:rsidRPr="004A0FF1">
        <w:rPr>
          <w:rFonts w:asciiTheme="minorHAnsi" w:hAnsiTheme="minorHAnsi"/>
          <w:sz w:val="22"/>
          <w:szCs w:val="22"/>
        </w:rPr>
        <w:t>Il corso è volto a fornire le basi teoriche e le conoscenze bibliografiche necessarie alla corretta comprensione della prassi esecutiva negli stili propri dei secol</w:t>
      </w:r>
      <w:r w:rsidR="00B9020D">
        <w:rPr>
          <w:rFonts w:asciiTheme="minorHAnsi" w:hAnsiTheme="minorHAnsi"/>
          <w:sz w:val="22"/>
          <w:szCs w:val="22"/>
        </w:rPr>
        <w:t>i</w:t>
      </w:r>
      <w:r w:rsidRPr="004A0FF1">
        <w:rPr>
          <w:rFonts w:asciiTheme="minorHAnsi" w:hAnsiTheme="minorHAnsi"/>
          <w:sz w:val="22"/>
          <w:szCs w:val="22"/>
        </w:rPr>
        <w:t xml:space="preserve"> XVII e XVIII, attraverso la lettura e interpretazione dei trattati e dei metodi storici per la mandola e il mandolino napoletano, bresciano, milanese, genovese dell'epoca. </w:t>
      </w:r>
    </w:p>
    <w:p w14:paraId="491C8681" w14:textId="77777777" w:rsidR="00272074" w:rsidRPr="004A0FF1" w:rsidRDefault="00272074" w:rsidP="00272074">
      <w:pPr>
        <w:rPr>
          <w:rFonts w:asciiTheme="minorHAnsi" w:hAnsiTheme="minorHAnsi"/>
        </w:rPr>
      </w:pPr>
    </w:p>
    <w:p w14:paraId="2F023FEA" w14:textId="77777777" w:rsidR="00272074" w:rsidRPr="004A0FF1" w:rsidRDefault="004A0FF1" w:rsidP="0027207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Verifica dell’idoneità</w:t>
      </w:r>
    </w:p>
    <w:p w14:paraId="045AC4A2" w14:textId="030682F7" w:rsidR="00272074" w:rsidRPr="004A0FF1" w:rsidRDefault="004A0FF1" w:rsidP="004A0FF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272074" w:rsidRPr="004A0FF1">
        <w:rPr>
          <w:rFonts w:asciiTheme="minorHAnsi" w:hAnsiTheme="minorHAnsi"/>
          <w:sz w:val="22"/>
          <w:szCs w:val="22"/>
        </w:rPr>
        <w:t>iscussione sugli argomenti trattati</w:t>
      </w:r>
      <w:r>
        <w:rPr>
          <w:rFonts w:asciiTheme="minorHAnsi" w:hAnsiTheme="minorHAnsi"/>
          <w:sz w:val="22"/>
          <w:szCs w:val="22"/>
        </w:rPr>
        <w:t>,</w:t>
      </w:r>
      <w:r w:rsidR="00272074" w:rsidRPr="004A0FF1">
        <w:rPr>
          <w:rFonts w:asciiTheme="minorHAnsi" w:hAnsiTheme="minorHAnsi"/>
          <w:sz w:val="22"/>
          <w:szCs w:val="22"/>
        </w:rPr>
        <w:t xml:space="preserve"> con esemplificazioni pratiche delle tecniche esecutive riportate nei testi.</w:t>
      </w:r>
    </w:p>
    <w:sectPr w:rsidR="00272074" w:rsidRPr="004A0FF1" w:rsidSect="002720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="MS Mincho" w:hAnsi="Aria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08"/>
    <w:rsid w:val="00272074"/>
    <w:rsid w:val="003A3B99"/>
    <w:rsid w:val="004A0FF1"/>
    <w:rsid w:val="005C6808"/>
    <w:rsid w:val="00706386"/>
    <w:rsid w:val="00745AB9"/>
    <w:rsid w:val="0091374B"/>
    <w:rsid w:val="00B6750A"/>
    <w:rsid w:val="00B9020D"/>
    <w:rsid w:val="00C4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80BA8"/>
  <w15:docId w15:val="{458C9B65-02E1-4E18-AF6F-9DBBFF3E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46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="Cambria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D2262"/>
    <w:pPr>
      <w:spacing w:before="120"/>
      <w:jc w:val="both"/>
      <w:outlineLvl w:val="1"/>
    </w:pPr>
    <w:rPr>
      <w:rFonts w:ascii="Calibri" w:hAnsi="Calibr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="Cambria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1-Colore6">
    <w:name w:val="Medium List 1 Accent 6"/>
    <w:basedOn w:val="Tabellanormale"/>
    <w:uiPriority w:val="70"/>
    <w:rsid w:val="003D37F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Grigliamedia2-Colore6">
    <w:name w:val="Medium Grid 2 Accent 6"/>
    <w:basedOn w:val="Tabellanormale"/>
    <w:uiPriority w:val="73"/>
    <w:rsid w:val="003D37F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="Cambria"/>
      <w:sz w:val="28"/>
      <w:szCs w:val="28"/>
      <w:lang w:eastAsia="en-US"/>
    </w:rPr>
  </w:style>
  <w:style w:type="paragraph" w:customStyle="1" w:styleId="Elencoacolori-Colore11">
    <w:name w:val="Elenco a colori - Colore 11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="Calibri" w:hAnsi="Calibri"/>
      <w:b/>
    </w:rPr>
  </w:style>
  <w:style w:type="character" w:styleId="Menzionenonrisolta">
    <w:name w:val="Unresolved Mention"/>
    <w:basedOn w:val="Carpredefinitoparagrafo"/>
    <w:uiPriority w:val="99"/>
    <w:semiHidden/>
    <w:unhideWhenUsed/>
    <w:rsid w:val="00913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Base/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mailto:dorina.frati@gmail.com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Francesco Villa</cp:lastModifiedBy>
  <cp:revision>7</cp:revision>
  <cp:lastPrinted>2016-04-28T14:40:00Z</cp:lastPrinted>
  <dcterms:created xsi:type="dcterms:W3CDTF">2021-07-18T10:19:00Z</dcterms:created>
  <dcterms:modified xsi:type="dcterms:W3CDTF">2021-07-18T10:22:00Z</dcterms:modified>
</cp:coreProperties>
</file>