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838E" w14:textId="3229E84B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type w14:anchorId="48FAD2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0CC16109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13E38C88" w:rsidR="00AF5768" w:rsidRDefault="00AF5768" w:rsidP="00AF5768">
      <w:pPr>
        <w:ind w:right="276"/>
        <w:jc w:val="center"/>
        <w:rPr>
          <w:rFonts w:asciiTheme="majorHAnsi" w:hAnsiTheme="majorHAnsi"/>
        </w:rPr>
      </w:pPr>
      <w:r w:rsidRPr="006E0B11">
        <w:rPr>
          <w:rFonts w:asciiTheme="majorHAnsi" w:hAnsiTheme="majorHAnsi"/>
          <w:highlight w:val="green"/>
        </w:rPr>
        <w:t>Corsi di Diploma Accademico di I</w:t>
      </w:r>
      <w:r w:rsidR="006E0B11">
        <w:rPr>
          <w:rFonts w:asciiTheme="majorHAnsi" w:hAnsiTheme="majorHAnsi"/>
          <w:highlight w:val="green"/>
        </w:rPr>
        <w:t>I</w:t>
      </w:r>
      <w:r w:rsidRPr="006E0B11">
        <w:rPr>
          <w:rFonts w:asciiTheme="majorHAnsi" w:hAnsiTheme="majorHAnsi"/>
          <w:highlight w:val="green"/>
        </w:rPr>
        <w:t xml:space="preserve"> Livello </w:t>
      </w:r>
      <w:r w:rsidR="00863152">
        <w:rPr>
          <w:rFonts w:asciiTheme="majorHAnsi" w:hAnsiTheme="majorHAnsi"/>
          <w:highlight w:val="green"/>
        </w:rPr>
        <w:t xml:space="preserve">(BIENNI) </w:t>
      </w:r>
      <w:r w:rsidRPr="006E0B11">
        <w:rPr>
          <w:rFonts w:asciiTheme="majorHAnsi" w:hAnsiTheme="majorHAnsi"/>
          <w:highlight w:val="green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479AAA54" w:rsidR="00AF5768" w:rsidRPr="0031521C" w:rsidRDefault="00BF5A7C" w:rsidP="00302A8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it-IT"/>
              </w:rPr>
            </w:pPr>
            <w:r w:rsidRPr="0031521C">
              <w:rPr>
                <w:rFonts w:asciiTheme="majorHAnsi" w:hAnsiTheme="majorHAnsi"/>
                <w:b/>
                <w:sz w:val="26"/>
                <w:szCs w:val="26"/>
                <w:lang w:val="it-IT"/>
              </w:rPr>
              <w:t>SECONDO STRUMENTO</w:t>
            </w:r>
            <w:r w:rsidR="00D719E3">
              <w:rPr>
                <w:rFonts w:asciiTheme="majorHAnsi" w:hAnsiTheme="majorHAnsi"/>
                <w:b/>
                <w:sz w:val="26"/>
                <w:szCs w:val="26"/>
                <w:lang w:val="it-IT"/>
              </w:rPr>
              <w:t>: PIANOFORTE</w:t>
            </w:r>
            <w:r w:rsidR="0031521C" w:rsidRPr="0031521C">
              <w:rPr>
                <w:rFonts w:asciiTheme="majorHAnsi" w:hAnsiTheme="majorHAnsi"/>
                <w:b/>
                <w:sz w:val="26"/>
                <w:szCs w:val="26"/>
                <w:lang w:val="it-IT"/>
              </w:rPr>
              <w:t xml:space="preserve"> PER </w:t>
            </w:r>
            <w:r w:rsidR="00F615CD" w:rsidRPr="0031521C">
              <w:rPr>
                <w:rFonts w:asciiTheme="majorHAnsi" w:hAnsiTheme="majorHAnsi"/>
                <w:b/>
                <w:sz w:val="26"/>
                <w:szCs w:val="26"/>
                <w:lang w:val="it-IT"/>
              </w:rPr>
              <w:t>CANTO E STRUMENTISTI (ECCETTO ORGANO)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777822C3" w:rsidR="00AF5768" w:rsidRPr="00AF5768" w:rsidRDefault="0029507C" w:rsidP="00702618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74E8E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Biennale </w:t>
            </w:r>
            <w:r w:rsidR="00D719E3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a scelta </w:t>
            </w:r>
            <w:r w:rsidRPr="00E74E8E">
              <w:rPr>
                <w:rFonts w:asciiTheme="majorHAnsi" w:hAnsiTheme="majorHAnsi"/>
                <w:sz w:val="18"/>
                <w:szCs w:val="18"/>
                <w:lang w:val="it-IT"/>
              </w:rPr>
              <w:t>–</w:t>
            </w:r>
            <w:r w:rsidR="00702618" w:rsidRPr="00E74E8E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 w:rsidR="007D267A" w:rsidRPr="00E74E8E">
              <w:rPr>
                <w:rFonts w:asciiTheme="majorHAnsi" w:hAnsiTheme="majorHAnsi"/>
                <w:sz w:val="18"/>
                <w:szCs w:val="18"/>
                <w:lang w:val="it-IT"/>
              </w:rPr>
              <w:t>prima</w:t>
            </w:r>
            <w:r w:rsidR="007D267A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e </w:t>
            </w:r>
            <w:r w:rsidR="007D267A" w:rsidRPr="00E74E8E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seconda </w:t>
            </w:r>
            <w:r w:rsidR="00702618" w:rsidRPr="00E74E8E">
              <w:rPr>
                <w:rFonts w:asciiTheme="majorHAnsi" w:hAnsiTheme="majorHAnsi"/>
                <w:sz w:val="18"/>
                <w:szCs w:val="18"/>
                <w:lang w:val="it-IT"/>
              </w:rPr>
              <w:t>annualità d</w:t>
            </w:r>
            <w:r w:rsidR="007D267A">
              <w:rPr>
                <w:rFonts w:asciiTheme="majorHAnsi" w:hAnsiTheme="majorHAnsi"/>
                <w:sz w:val="18"/>
                <w:szCs w:val="18"/>
                <w:lang w:val="it-IT"/>
              </w:rPr>
              <w:t>i</w:t>
            </w:r>
            <w:r w:rsidR="00702618" w:rsidRPr="00E74E8E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 w:rsidR="007D267A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tutti i </w:t>
            </w:r>
            <w:r w:rsidR="007D267A" w:rsidRPr="00E74E8E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bienni di </w:t>
            </w:r>
            <w:r w:rsidR="007D267A">
              <w:rPr>
                <w:rFonts w:asciiTheme="majorHAnsi" w:hAnsiTheme="majorHAnsi"/>
                <w:sz w:val="18"/>
                <w:szCs w:val="18"/>
                <w:lang w:val="it-IT"/>
              </w:rPr>
              <w:t>c</w:t>
            </w:r>
            <w:r w:rsidR="007D267A" w:rsidRPr="00E74E8E">
              <w:rPr>
                <w:rFonts w:asciiTheme="majorHAnsi" w:hAnsiTheme="majorHAnsi"/>
                <w:sz w:val="18"/>
                <w:szCs w:val="18"/>
                <w:lang w:val="it-IT"/>
              </w:rPr>
              <w:t>anto</w:t>
            </w:r>
            <w:r w:rsidR="007D267A">
              <w:rPr>
                <w:rFonts w:asciiTheme="majorHAnsi" w:hAnsiTheme="majorHAnsi"/>
                <w:sz w:val="18"/>
                <w:szCs w:val="18"/>
                <w:lang w:val="it-IT"/>
              </w:rPr>
              <w:t>/</w:t>
            </w:r>
            <w:r w:rsidR="007D267A" w:rsidRPr="00E74E8E">
              <w:rPr>
                <w:rFonts w:asciiTheme="majorHAnsi" w:hAnsiTheme="majorHAnsi"/>
                <w:sz w:val="18"/>
                <w:szCs w:val="18"/>
                <w:lang w:val="it-IT"/>
              </w:rPr>
              <w:t>strument</w:t>
            </w:r>
            <w:r w:rsidR="007D267A">
              <w:rPr>
                <w:rFonts w:asciiTheme="majorHAnsi" w:hAnsiTheme="majorHAnsi"/>
                <w:sz w:val="18"/>
                <w:szCs w:val="18"/>
                <w:lang w:val="it-IT"/>
              </w:rPr>
              <w:t>o</w:t>
            </w:r>
            <w:r w:rsidR="007D267A" w:rsidRPr="00E74E8E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eccetto </w:t>
            </w:r>
            <w:r w:rsidR="007D267A">
              <w:rPr>
                <w:rFonts w:asciiTheme="majorHAnsi" w:hAnsiTheme="majorHAnsi"/>
                <w:sz w:val="18"/>
                <w:szCs w:val="18"/>
                <w:lang w:val="it-IT"/>
              </w:rPr>
              <w:t>O</w:t>
            </w:r>
            <w:r w:rsidR="007D267A" w:rsidRPr="00E74E8E">
              <w:rPr>
                <w:rFonts w:asciiTheme="majorHAnsi" w:hAnsiTheme="majorHAnsi"/>
                <w:sz w:val="18"/>
                <w:szCs w:val="18"/>
                <w:lang w:val="it-IT"/>
              </w:rPr>
              <w:t>rgano</w:t>
            </w:r>
          </w:p>
        </w:tc>
      </w:tr>
    </w:tbl>
    <w:p w14:paraId="76E4A2B9" w14:textId="77777777" w:rsidR="00AF5768" w:rsidRPr="0031521C" w:rsidRDefault="00AF5768" w:rsidP="00AF5768">
      <w:pPr>
        <w:ind w:right="276"/>
        <w:rPr>
          <w:rFonts w:asciiTheme="majorHAnsi" w:hAnsiTheme="majorHAnsi"/>
          <w:sz w:val="14"/>
          <w:szCs w:val="14"/>
        </w:rPr>
      </w:pPr>
    </w:p>
    <w:p w14:paraId="623664B5" w14:textId="72B14B5C" w:rsidR="00884C53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>Prof</w:t>
      </w:r>
      <w:r w:rsidR="007D267A">
        <w:rPr>
          <w:rFonts w:asciiTheme="majorHAnsi" w:hAnsiTheme="majorHAnsi"/>
          <w:sz w:val="22"/>
          <w:szCs w:val="22"/>
        </w:rPr>
        <w:t>f</w:t>
      </w:r>
      <w:r w:rsidRPr="00302A80">
        <w:rPr>
          <w:rFonts w:asciiTheme="majorHAnsi" w:hAnsiTheme="majorHAnsi"/>
          <w:sz w:val="22"/>
          <w:szCs w:val="22"/>
        </w:rPr>
        <w:t xml:space="preserve">. </w:t>
      </w:r>
      <w:r w:rsidR="007D267A">
        <w:rPr>
          <w:rFonts w:asciiTheme="majorHAnsi" w:hAnsiTheme="majorHAnsi"/>
          <w:sz w:val="22"/>
          <w:szCs w:val="22"/>
        </w:rPr>
        <w:t>Baudoux, Conti, Piccolomini, Prodi – Cattedra di P</w:t>
      </w:r>
      <w:r w:rsidR="007D267A" w:rsidRPr="007D267A">
        <w:rPr>
          <w:rFonts w:asciiTheme="majorHAnsi" w:hAnsiTheme="majorHAnsi"/>
          <w:sz w:val="22"/>
          <w:szCs w:val="22"/>
        </w:rPr>
        <w:t xml:space="preserve">ratica e lettura pianistica </w:t>
      </w:r>
      <w:r w:rsidR="00BF5A7C">
        <w:rPr>
          <w:rFonts w:asciiTheme="majorHAnsi" w:hAnsiTheme="majorHAnsi"/>
          <w:sz w:val="22"/>
          <w:szCs w:val="22"/>
        </w:rPr>
        <w:t>C</w:t>
      </w:r>
      <w:r w:rsidR="007D267A">
        <w:rPr>
          <w:rFonts w:asciiTheme="majorHAnsi" w:hAnsiTheme="majorHAnsi"/>
          <w:sz w:val="22"/>
          <w:szCs w:val="22"/>
        </w:rPr>
        <w:t>O</w:t>
      </w:r>
      <w:r w:rsidR="00BF5A7C">
        <w:rPr>
          <w:rFonts w:asciiTheme="majorHAnsi" w:hAnsiTheme="majorHAnsi"/>
          <w:sz w:val="22"/>
          <w:szCs w:val="22"/>
        </w:rPr>
        <w:t>TP/03</w:t>
      </w:r>
    </w:p>
    <w:p w14:paraId="06FC7A96" w14:textId="342EED37" w:rsidR="00AF5768" w:rsidRPr="00884C53" w:rsidRDefault="00AF5768" w:rsidP="00AF5768">
      <w:pPr>
        <w:tabs>
          <w:tab w:val="left" w:pos="2835"/>
          <w:tab w:val="left" w:pos="3828"/>
          <w:tab w:val="left" w:pos="4253"/>
        </w:tabs>
        <w:rPr>
          <w:rFonts w:asciiTheme="majorHAnsi" w:hAnsiTheme="majorHAnsi"/>
          <w:szCs w:val="22"/>
        </w:rPr>
      </w:pPr>
    </w:p>
    <w:tbl>
      <w:tblPr>
        <w:tblStyle w:val="Grigliatabella"/>
        <w:tblW w:w="99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2"/>
        <w:gridCol w:w="2292"/>
        <w:gridCol w:w="1915"/>
        <w:gridCol w:w="1309"/>
        <w:gridCol w:w="1145"/>
        <w:gridCol w:w="1309"/>
      </w:tblGrid>
      <w:tr w:rsidR="00AF5768" w14:paraId="6E7C67D3" w14:textId="77777777" w:rsidTr="00E74E8E">
        <w:trPr>
          <w:trHeight w:val="34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formativa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E74E8E">
        <w:trPr>
          <w:trHeight w:val="36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63940AC9" w:rsidR="00AF5768" w:rsidRPr="00AF5768" w:rsidRDefault="00E74E8E" w:rsidP="00E74E8E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Opzionale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503F81A8" w:rsidR="00AF5768" w:rsidRPr="00AF5768" w:rsidRDefault="00E74E8E" w:rsidP="00E74E8E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Individuale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50371B27" w:rsidR="00AF5768" w:rsidRDefault="00BF5A7C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6BF0B89B" w:rsidR="00AF5768" w:rsidRDefault="004A6D3B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0CE6FB83" w:rsidR="00AF5768" w:rsidRDefault="004A6D3B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3AD79309" w:rsidR="00AF5768" w:rsidRDefault="00BF5A7C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ESAME</w:t>
            </w:r>
          </w:p>
        </w:tc>
      </w:tr>
    </w:tbl>
    <w:p w14:paraId="478E7DCC" w14:textId="77777777" w:rsidR="00515F93" w:rsidRPr="007D267A" w:rsidRDefault="00515F93" w:rsidP="00F615CD">
      <w:pPr>
        <w:pStyle w:val="Titolo2"/>
        <w:rPr>
          <w:sz w:val="12"/>
          <w:szCs w:val="12"/>
        </w:rPr>
      </w:pPr>
    </w:p>
    <w:p w14:paraId="23C499FF" w14:textId="7AC4A6E8" w:rsidR="0029507C" w:rsidRPr="007D267A" w:rsidRDefault="007D267A" w:rsidP="00F615CD">
      <w:pPr>
        <w:pStyle w:val="Titolo2"/>
      </w:pPr>
      <w:r>
        <w:t>ESAME</w:t>
      </w:r>
    </w:p>
    <w:p w14:paraId="778D8964" w14:textId="77777777" w:rsidR="0055717B" w:rsidRPr="007D267A" w:rsidRDefault="0055717B" w:rsidP="00BF5A7C">
      <w:pPr>
        <w:jc w:val="both"/>
        <w:rPr>
          <w:rFonts w:asciiTheme="majorHAnsi" w:hAnsiTheme="majorHAnsi"/>
          <w:sz w:val="6"/>
          <w:szCs w:val="6"/>
        </w:rPr>
      </w:pPr>
    </w:p>
    <w:p w14:paraId="1911DA43" w14:textId="67578F84" w:rsidR="00F615CD" w:rsidRPr="00515F93" w:rsidRDefault="00515F93" w:rsidP="00BF5A7C">
      <w:pPr>
        <w:jc w:val="both"/>
        <w:rPr>
          <w:rFonts w:asciiTheme="majorHAnsi" w:hAnsiTheme="majorHAnsi"/>
          <w:sz w:val="22"/>
          <w:szCs w:val="22"/>
        </w:rPr>
      </w:pPr>
      <w:r w:rsidRPr="00515F93">
        <w:rPr>
          <w:rFonts w:asciiTheme="majorHAnsi" w:hAnsiTheme="majorHAnsi"/>
          <w:sz w:val="22"/>
          <w:szCs w:val="22"/>
        </w:rPr>
        <w:t>Esecuzione</w:t>
      </w:r>
      <w:r w:rsidR="004A6D3B" w:rsidRPr="00515F93">
        <w:rPr>
          <w:rFonts w:asciiTheme="majorHAnsi" w:hAnsiTheme="majorHAnsi"/>
          <w:sz w:val="22"/>
          <w:szCs w:val="22"/>
        </w:rPr>
        <w:t xml:space="preserve"> </w:t>
      </w:r>
      <w:r w:rsidRPr="00515F93">
        <w:rPr>
          <w:rFonts w:asciiTheme="majorHAnsi" w:hAnsiTheme="majorHAnsi"/>
          <w:sz w:val="22"/>
          <w:szCs w:val="22"/>
        </w:rPr>
        <w:t xml:space="preserve">al pianoforte di un programma di durata non inferiore a 30 minuti comprendente almeno due studi a scelta dall’elenco allegato e due brani di </w:t>
      </w:r>
      <w:r>
        <w:rPr>
          <w:rFonts w:asciiTheme="majorHAnsi" w:hAnsiTheme="majorHAnsi"/>
          <w:sz w:val="22"/>
          <w:szCs w:val="22"/>
        </w:rPr>
        <w:t>J</w:t>
      </w:r>
      <w:r w:rsidRPr="00515F93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S</w:t>
      </w:r>
      <w:r w:rsidRPr="00515F93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B</w:t>
      </w:r>
      <w:r w:rsidRPr="00515F93">
        <w:rPr>
          <w:rFonts w:asciiTheme="majorHAnsi" w:hAnsiTheme="majorHAnsi"/>
          <w:sz w:val="22"/>
          <w:szCs w:val="22"/>
        </w:rPr>
        <w:t xml:space="preserve">ach </w:t>
      </w:r>
      <w:r>
        <w:rPr>
          <w:rFonts w:asciiTheme="majorHAnsi" w:hAnsiTheme="majorHAnsi"/>
          <w:sz w:val="22"/>
          <w:szCs w:val="22"/>
        </w:rPr>
        <w:t>d</w:t>
      </w:r>
      <w:r w:rsidRPr="00515F93">
        <w:rPr>
          <w:rFonts w:asciiTheme="majorHAnsi" w:hAnsiTheme="majorHAnsi"/>
          <w:sz w:val="22"/>
          <w:szCs w:val="22"/>
        </w:rPr>
        <w:t>all’elenco allegato</w:t>
      </w:r>
      <w:r w:rsidR="00D87214" w:rsidRPr="00515F93">
        <w:rPr>
          <w:rFonts w:asciiTheme="majorHAnsi" w:hAnsiTheme="majorHAnsi"/>
          <w:sz w:val="22"/>
          <w:szCs w:val="22"/>
        </w:rPr>
        <w:t xml:space="preserve">. </w:t>
      </w:r>
      <w:r w:rsidRPr="00515F93">
        <w:rPr>
          <w:rFonts w:asciiTheme="majorHAnsi" w:hAnsiTheme="majorHAnsi"/>
          <w:sz w:val="22"/>
          <w:szCs w:val="22"/>
        </w:rPr>
        <w:t>Il resto del programma sar</w:t>
      </w:r>
      <w:r>
        <w:rPr>
          <w:rFonts w:asciiTheme="majorHAnsi" w:hAnsiTheme="majorHAnsi"/>
          <w:sz w:val="22"/>
          <w:szCs w:val="22"/>
        </w:rPr>
        <w:t>à</w:t>
      </w:r>
      <w:r w:rsidRPr="00515F93">
        <w:rPr>
          <w:rFonts w:asciiTheme="majorHAnsi" w:hAnsiTheme="majorHAnsi"/>
          <w:sz w:val="22"/>
          <w:szCs w:val="22"/>
        </w:rPr>
        <w:t xml:space="preserve"> a libera scelta.</w:t>
      </w:r>
    </w:p>
    <w:p w14:paraId="2D83A0F8" w14:textId="65251D6D" w:rsidR="0055717B" w:rsidRPr="007D267A" w:rsidRDefault="0055717B" w:rsidP="00BF5A7C">
      <w:pPr>
        <w:jc w:val="both"/>
        <w:rPr>
          <w:rFonts w:asciiTheme="majorHAnsi" w:hAnsiTheme="majorHAnsi"/>
          <w:sz w:val="10"/>
          <w:szCs w:val="10"/>
        </w:rPr>
      </w:pPr>
    </w:p>
    <w:p w14:paraId="5A682FE6" w14:textId="4E8A5178" w:rsidR="0055717B" w:rsidRPr="0031521C" w:rsidRDefault="00F615CD" w:rsidP="007D267A">
      <w:pPr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31521C">
        <w:rPr>
          <w:rFonts w:asciiTheme="majorHAnsi" w:hAnsiTheme="majorHAnsi"/>
          <w:b/>
          <w:bCs/>
          <w:sz w:val="22"/>
          <w:szCs w:val="22"/>
        </w:rPr>
        <w:t>ELENCO STUDI:</w:t>
      </w:r>
    </w:p>
    <w:p w14:paraId="0F7058B7" w14:textId="77777777" w:rsidR="004F76D7" w:rsidRPr="007D267A" w:rsidRDefault="004F76D7" w:rsidP="00F615CD">
      <w:pPr>
        <w:jc w:val="both"/>
        <w:rPr>
          <w:rFonts w:asciiTheme="majorHAnsi" w:hAnsiTheme="majorHAnsi"/>
          <w:b/>
          <w:bCs/>
          <w:sz w:val="2"/>
          <w:szCs w:val="2"/>
        </w:rPr>
      </w:pPr>
    </w:p>
    <w:p w14:paraId="362AC45E" w14:textId="4EEF75A0" w:rsidR="00F615CD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Hunter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12 Studi Op.81, 25 Studi Op.114</w:t>
      </w:r>
    </w:p>
    <w:p w14:paraId="3C1CE044" w14:textId="0AED7111" w:rsidR="00F615CD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Pozzoli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 xml:space="preserve">Studi </w:t>
      </w:r>
      <w:r>
        <w:rPr>
          <w:rFonts w:asciiTheme="majorHAnsi" w:hAnsiTheme="majorHAnsi"/>
          <w:sz w:val="22"/>
          <w:szCs w:val="22"/>
        </w:rPr>
        <w:t>d</w:t>
      </w:r>
      <w:r w:rsidRPr="007D267A">
        <w:rPr>
          <w:rFonts w:asciiTheme="majorHAnsi" w:hAnsiTheme="majorHAnsi"/>
          <w:sz w:val="22"/>
          <w:szCs w:val="22"/>
        </w:rPr>
        <w:t xml:space="preserve">i </w:t>
      </w:r>
      <w:r>
        <w:rPr>
          <w:rFonts w:asciiTheme="majorHAnsi" w:hAnsiTheme="majorHAnsi"/>
          <w:sz w:val="22"/>
          <w:szCs w:val="22"/>
        </w:rPr>
        <w:t>m</w:t>
      </w:r>
      <w:r w:rsidRPr="007D267A">
        <w:rPr>
          <w:rFonts w:asciiTheme="majorHAnsi" w:hAnsiTheme="majorHAnsi"/>
          <w:sz w:val="22"/>
          <w:szCs w:val="22"/>
        </w:rPr>
        <w:t xml:space="preserve">edia </w:t>
      </w:r>
      <w:r>
        <w:rPr>
          <w:rFonts w:asciiTheme="majorHAnsi" w:hAnsiTheme="majorHAnsi"/>
          <w:sz w:val="22"/>
          <w:szCs w:val="22"/>
        </w:rPr>
        <w:t>d</w:t>
      </w:r>
      <w:r w:rsidRPr="007D267A">
        <w:rPr>
          <w:rFonts w:asciiTheme="majorHAnsi" w:hAnsiTheme="majorHAnsi"/>
          <w:sz w:val="22"/>
          <w:szCs w:val="22"/>
        </w:rPr>
        <w:t>ifficolta’</w:t>
      </w:r>
    </w:p>
    <w:p w14:paraId="46BC9A26" w14:textId="7A2B1346" w:rsidR="00F615CD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Berens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Studi Op.88</w:t>
      </w:r>
    </w:p>
    <w:p w14:paraId="3CCFB7CE" w14:textId="60B1E565" w:rsidR="00F615CD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Sibelius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Studio Op.76</w:t>
      </w:r>
    </w:p>
    <w:p w14:paraId="0FC4DD04" w14:textId="5BE0F550" w:rsidR="00F615CD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Heller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Studi Op.46</w:t>
      </w:r>
    </w:p>
    <w:p w14:paraId="261F77D1" w14:textId="09F3614A" w:rsidR="00F615CD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Czerny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Studi Op.740</w:t>
      </w:r>
    </w:p>
    <w:p w14:paraId="04C20E46" w14:textId="041EA05C" w:rsidR="00F615CD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Kohler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Studi Op.242</w:t>
      </w:r>
    </w:p>
    <w:p w14:paraId="4F43F6C2" w14:textId="4B1809A4" w:rsidR="004F76D7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Lemoine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Studi Op.37</w:t>
      </w:r>
    </w:p>
    <w:p w14:paraId="3D746C6F" w14:textId="1D5E6AFB" w:rsidR="004F76D7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Chopin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Studi Op.10, Op.25</w:t>
      </w:r>
    </w:p>
    <w:p w14:paraId="3DCF1F09" w14:textId="00963856" w:rsidR="004F76D7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Cramer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>60 Studi</w:t>
      </w:r>
    </w:p>
    <w:p w14:paraId="29155AF1" w14:textId="25716A2C" w:rsidR="004F76D7" w:rsidRPr="007D267A" w:rsidRDefault="007D267A" w:rsidP="007D267A">
      <w:pPr>
        <w:tabs>
          <w:tab w:val="left" w:pos="1134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>Clementi</w:t>
      </w:r>
      <w:r>
        <w:rPr>
          <w:rFonts w:asciiTheme="majorHAnsi" w:hAnsiTheme="majorHAnsi"/>
          <w:sz w:val="22"/>
          <w:szCs w:val="22"/>
        </w:rPr>
        <w:tab/>
      </w:r>
      <w:r w:rsidRPr="007D267A">
        <w:rPr>
          <w:rFonts w:asciiTheme="majorHAnsi" w:hAnsiTheme="majorHAnsi"/>
          <w:sz w:val="22"/>
          <w:szCs w:val="22"/>
        </w:rPr>
        <w:t xml:space="preserve">Gradus </w:t>
      </w:r>
      <w:r>
        <w:rPr>
          <w:rFonts w:asciiTheme="majorHAnsi" w:hAnsiTheme="majorHAnsi"/>
          <w:sz w:val="22"/>
          <w:szCs w:val="22"/>
        </w:rPr>
        <w:t>a</w:t>
      </w:r>
      <w:r w:rsidRPr="007D267A">
        <w:rPr>
          <w:rFonts w:asciiTheme="majorHAnsi" w:hAnsiTheme="majorHAnsi"/>
          <w:sz w:val="22"/>
          <w:szCs w:val="22"/>
        </w:rPr>
        <w:t>d Parnassum</w:t>
      </w:r>
    </w:p>
    <w:p w14:paraId="57E439C2" w14:textId="69889B18" w:rsidR="004F76D7" w:rsidRDefault="004F76D7" w:rsidP="007D267A">
      <w:pPr>
        <w:ind w:left="284"/>
        <w:jc w:val="both"/>
        <w:rPr>
          <w:rFonts w:asciiTheme="majorHAnsi" w:hAnsiTheme="majorHAnsi"/>
        </w:rPr>
      </w:pPr>
    </w:p>
    <w:p w14:paraId="17F040B9" w14:textId="29318492" w:rsidR="00D87214" w:rsidRDefault="004F76D7" w:rsidP="007D267A">
      <w:pPr>
        <w:ind w:left="284"/>
        <w:jc w:val="both"/>
        <w:rPr>
          <w:rFonts w:asciiTheme="majorHAnsi" w:hAnsiTheme="majorHAnsi"/>
          <w:b/>
          <w:bCs/>
          <w:sz w:val="32"/>
          <w:szCs w:val="32"/>
        </w:rPr>
      </w:pPr>
      <w:r w:rsidRPr="007D267A">
        <w:rPr>
          <w:rFonts w:asciiTheme="majorHAnsi" w:hAnsiTheme="majorHAnsi"/>
          <w:b/>
          <w:bCs/>
          <w:sz w:val="22"/>
          <w:szCs w:val="22"/>
        </w:rPr>
        <w:t>J.</w:t>
      </w:r>
      <w:r w:rsidR="007D267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7D267A">
        <w:rPr>
          <w:rFonts w:asciiTheme="majorHAnsi" w:hAnsiTheme="majorHAnsi"/>
          <w:b/>
          <w:bCs/>
          <w:sz w:val="22"/>
          <w:szCs w:val="22"/>
        </w:rPr>
        <w:t>S.</w:t>
      </w:r>
      <w:r w:rsidR="007D267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7D267A">
        <w:rPr>
          <w:rFonts w:asciiTheme="majorHAnsi" w:hAnsiTheme="majorHAnsi"/>
          <w:b/>
          <w:bCs/>
          <w:sz w:val="22"/>
          <w:szCs w:val="22"/>
        </w:rPr>
        <w:t>BACH</w:t>
      </w:r>
      <w:r w:rsidR="00D87214" w:rsidRPr="007D267A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14:paraId="38B2DCD5" w14:textId="494284DF" w:rsidR="004F76D7" w:rsidRPr="007D267A" w:rsidRDefault="00D87214" w:rsidP="00F615CD">
      <w:pPr>
        <w:jc w:val="both"/>
        <w:rPr>
          <w:rFonts w:asciiTheme="majorHAnsi" w:hAnsiTheme="majorHAnsi"/>
          <w:b/>
          <w:bCs/>
          <w:sz w:val="2"/>
          <w:szCs w:val="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53AB79AC" w14:textId="64C668ED" w:rsidR="00D87214" w:rsidRPr="007D267A" w:rsidRDefault="007D267A" w:rsidP="007D267A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7D267A">
        <w:rPr>
          <w:rFonts w:asciiTheme="majorHAnsi" w:hAnsiTheme="majorHAnsi"/>
          <w:sz w:val="22"/>
          <w:szCs w:val="22"/>
        </w:rPr>
        <w:t xml:space="preserve">Sinfonie, Preludi </w:t>
      </w:r>
      <w:r>
        <w:rPr>
          <w:rFonts w:asciiTheme="majorHAnsi" w:hAnsiTheme="majorHAnsi"/>
          <w:sz w:val="22"/>
          <w:szCs w:val="22"/>
        </w:rPr>
        <w:t>e</w:t>
      </w:r>
      <w:r w:rsidRPr="007D267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f</w:t>
      </w:r>
      <w:r w:rsidRPr="007D267A">
        <w:rPr>
          <w:rFonts w:asciiTheme="majorHAnsi" w:hAnsiTheme="majorHAnsi"/>
          <w:sz w:val="22"/>
          <w:szCs w:val="22"/>
        </w:rPr>
        <w:t xml:space="preserve">ughe </w:t>
      </w:r>
      <w:r w:rsidR="008975FD">
        <w:rPr>
          <w:rFonts w:asciiTheme="majorHAnsi" w:hAnsiTheme="majorHAnsi"/>
          <w:sz w:val="22"/>
          <w:szCs w:val="22"/>
        </w:rPr>
        <w:t>d</w:t>
      </w:r>
      <w:r w:rsidRPr="007D267A">
        <w:rPr>
          <w:rFonts w:asciiTheme="majorHAnsi" w:hAnsiTheme="majorHAnsi"/>
          <w:sz w:val="22"/>
          <w:szCs w:val="22"/>
        </w:rPr>
        <w:t>el Clavicembalo Ben Temperato</w:t>
      </w:r>
    </w:p>
    <w:p w14:paraId="2DA706CB" w14:textId="520784C0" w:rsidR="0029507C" w:rsidRPr="00091A02" w:rsidRDefault="004F76D7" w:rsidP="007D267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    </w:t>
      </w:r>
    </w:p>
    <w:p w14:paraId="7BBC596F" w14:textId="6BD848FB" w:rsidR="0029507C" w:rsidRDefault="0029507C" w:rsidP="007D267A">
      <w:pPr>
        <w:pStyle w:val="Titolo2"/>
      </w:pPr>
      <w:r w:rsidRPr="009D2262">
        <w:t>Note e osservazioni</w:t>
      </w:r>
    </w:p>
    <w:p w14:paraId="6374C768" w14:textId="77777777" w:rsidR="0055717B" w:rsidRPr="007D267A" w:rsidRDefault="0055717B" w:rsidP="0055717B">
      <w:pPr>
        <w:rPr>
          <w:sz w:val="4"/>
          <w:szCs w:val="4"/>
        </w:rPr>
      </w:pPr>
    </w:p>
    <w:p w14:paraId="1581018B" w14:textId="05E53D7C" w:rsidR="00702618" w:rsidRPr="00091A02" w:rsidRDefault="007D267A" w:rsidP="007D267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Non è consentita la ripetizione di brani già presentati negli esami delle annualità precedenti di pianoforte secondo strumento.</w:t>
      </w:r>
      <w:r w:rsidR="00702618" w:rsidRPr="00091A02">
        <w:rPr>
          <w:rFonts w:asciiTheme="majorHAnsi" w:hAnsiTheme="majorHAnsi"/>
          <w:sz w:val="22"/>
          <w:szCs w:val="22"/>
        </w:rPr>
        <w:t xml:space="preserve"> </w:t>
      </w:r>
    </w:p>
    <w:sectPr w:rsidR="00702618" w:rsidRPr="00091A02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47471"/>
    <w:multiLevelType w:val="hybridMultilevel"/>
    <w:tmpl w:val="7548BA50"/>
    <w:lvl w:ilvl="0" w:tplc="094E6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034A30"/>
    <w:rsid w:val="00052A88"/>
    <w:rsid w:val="00062641"/>
    <w:rsid w:val="000B398E"/>
    <w:rsid w:val="000E2B7E"/>
    <w:rsid w:val="000F6FBC"/>
    <w:rsid w:val="001003A3"/>
    <w:rsid w:val="00113212"/>
    <w:rsid w:val="00166CDF"/>
    <w:rsid w:val="001D0EBC"/>
    <w:rsid w:val="001D361A"/>
    <w:rsid w:val="001E59B8"/>
    <w:rsid w:val="00212FFA"/>
    <w:rsid w:val="0021783C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521C"/>
    <w:rsid w:val="00317557"/>
    <w:rsid w:val="00352A2F"/>
    <w:rsid w:val="00360B02"/>
    <w:rsid w:val="003D37FE"/>
    <w:rsid w:val="00410313"/>
    <w:rsid w:val="00454542"/>
    <w:rsid w:val="00481D75"/>
    <w:rsid w:val="004A6D3B"/>
    <w:rsid w:val="004C5F93"/>
    <w:rsid w:val="004C6EDA"/>
    <w:rsid w:val="004F76D7"/>
    <w:rsid w:val="00515F93"/>
    <w:rsid w:val="0055717B"/>
    <w:rsid w:val="005C6808"/>
    <w:rsid w:val="00683C24"/>
    <w:rsid w:val="006A789F"/>
    <w:rsid w:val="006D51EE"/>
    <w:rsid w:val="006E0B11"/>
    <w:rsid w:val="006F180C"/>
    <w:rsid w:val="00702618"/>
    <w:rsid w:val="00796FEF"/>
    <w:rsid w:val="007C2A14"/>
    <w:rsid w:val="007C79FB"/>
    <w:rsid w:val="007D267A"/>
    <w:rsid w:val="007D306D"/>
    <w:rsid w:val="007E22A4"/>
    <w:rsid w:val="007F54F4"/>
    <w:rsid w:val="008229AC"/>
    <w:rsid w:val="00863152"/>
    <w:rsid w:val="00884C53"/>
    <w:rsid w:val="008975FD"/>
    <w:rsid w:val="008C6244"/>
    <w:rsid w:val="008E59C6"/>
    <w:rsid w:val="008E6DF4"/>
    <w:rsid w:val="00902FD7"/>
    <w:rsid w:val="0092412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BF5A7C"/>
    <w:rsid w:val="00C957F7"/>
    <w:rsid w:val="00CC304C"/>
    <w:rsid w:val="00CF5640"/>
    <w:rsid w:val="00D20056"/>
    <w:rsid w:val="00D719E3"/>
    <w:rsid w:val="00D7516D"/>
    <w:rsid w:val="00D87214"/>
    <w:rsid w:val="00E54CB1"/>
    <w:rsid w:val="00E74E8E"/>
    <w:rsid w:val="00EF1AAD"/>
    <w:rsid w:val="00EF652E"/>
    <w:rsid w:val="00F04C65"/>
    <w:rsid w:val="00F615CD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FD922053-9CB7-D340-B53B-FCF6F60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01407-B83E-462E-BAFD-5341860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6</cp:revision>
  <cp:lastPrinted>2021-06-30T17:54:00Z</cp:lastPrinted>
  <dcterms:created xsi:type="dcterms:W3CDTF">2021-06-30T17:56:00Z</dcterms:created>
  <dcterms:modified xsi:type="dcterms:W3CDTF">2021-07-09T11:32:00Z</dcterms:modified>
</cp:coreProperties>
</file>