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libri" w:cs="Calibri" w:hAnsi="Calibri" w:eastAsia="Calibri"/>
        </w:rPr>
      </w:pPr>
      <w:r>
        <w:rPr>
          <w:rFonts w:ascii="Calibri" w:hAnsi="Calibri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4160023</wp:posOffset>
                </wp:positionH>
                <wp:positionV relativeFrom="line">
                  <wp:posOffset>-343204</wp:posOffset>
                </wp:positionV>
                <wp:extent cx="1848650" cy="288235"/>
                <wp:effectExtent l="0" t="0" r="0" b="0"/>
                <wp:wrapNone/>
                <wp:docPr id="1073741825" name="officeArt object" descr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650" cy="28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it-IT"/>
                              </w:rPr>
                              <w:t>SEDE DI BRESCIA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27.6pt;margin-top:-27.0pt;width:145.6pt;height:22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Calibri" w:hAnsi="Calibri"/>
                          <w:rtl w:val="0"/>
                          <w:lang w:val="it-IT"/>
                        </w:rPr>
                        <w:t>SEDE DI BRESCIA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Calibri" w:cs="Calibri" w:hAnsi="Calibri" w:eastAsia="Calibri"/>
        </w:rPr>
        <w:drawing xmlns:a="http://schemas.openxmlformats.org/drawingml/2006/main">
          <wp:inline distT="0" distB="0" distL="0" distR="0">
            <wp:extent cx="725806" cy="1033781"/>
            <wp:effectExtent l="0" t="0" r="0" b="0"/>
            <wp:docPr id="1073741826" name="officeArt object" descr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 4" descr="Immagine 4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6" cy="10337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ind w:right="276"/>
        <w:jc w:val="center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ind w:left="284" w:right="276" w:firstLine="0"/>
        <w:jc w:val="center"/>
        <w:rPr>
          <w:rFonts w:ascii="Calibri" w:cs="Calibri" w:hAnsi="Calibri" w:eastAsia="Calibri"/>
          <w:outline w:val="0"/>
          <w:color w:val="365f91"/>
          <w:sz w:val="18"/>
          <w:szCs w:val="18"/>
          <w:u w:color="365f91"/>
          <w14:textFill>
            <w14:solidFill>
              <w14:srgbClr w14:val="365F91"/>
            </w14:solidFill>
          </w14:textFill>
        </w:rPr>
      </w:pPr>
      <w:r>
        <w:rPr>
          <w:rFonts w:ascii="Calibri" w:hAnsi="Calibri"/>
          <w:outline w:val="0"/>
          <w:color w:val="365f91"/>
          <w:sz w:val="18"/>
          <w:szCs w:val="18"/>
          <w:u w:color="365f91"/>
          <w:rtl w:val="0"/>
          <w:lang w:val="it-IT"/>
          <w14:textFill>
            <w14:solidFill>
              <w14:srgbClr w14:val="365F91"/>
            </w14:solidFill>
          </w14:textFill>
        </w:rPr>
        <w:t>CONSERVATORIO DI MUSICA</w:t>
      </w:r>
    </w:p>
    <w:p>
      <w:pPr>
        <w:pStyle w:val="Normal.0"/>
        <w:ind w:left="284" w:right="276" w:firstLine="0"/>
        <w:jc w:val="center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hAnsi="Calibri" w:hint="default"/>
          <w:outline w:val="0"/>
          <w:color w:val="365f91"/>
          <w:sz w:val="18"/>
          <w:szCs w:val="18"/>
          <w:u w:color="365f91"/>
          <w:rtl w:val="0"/>
          <w:lang w:val="it-IT"/>
          <w14:textFill>
            <w14:solidFill>
              <w14:srgbClr w14:val="365F91"/>
            </w14:solidFill>
          </w14:textFill>
        </w:rPr>
        <w:t>“</w:t>
      </w:r>
      <w:r>
        <w:rPr>
          <w:rFonts w:ascii="Calibri" w:hAnsi="Calibri"/>
          <w:outline w:val="0"/>
          <w:color w:val="365f91"/>
          <w:sz w:val="18"/>
          <w:szCs w:val="18"/>
          <w:u w:color="365f91"/>
          <w:rtl w:val="0"/>
          <w:lang w:val="it-IT"/>
          <w14:textFill>
            <w14:solidFill>
              <w14:srgbClr w14:val="365F91"/>
            </w14:solidFill>
          </w14:textFill>
        </w:rPr>
        <w:t>LUCA MARENZIO</w:t>
      </w:r>
      <w:r>
        <w:rPr>
          <w:rFonts w:ascii="Calibri" w:hAnsi="Calibri" w:hint="default"/>
          <w:outline w:val="0"/>
          <w:color w:val="365f91"/>
          <w:sz w:val="18"/>
          <w:szCs w:val="18"/>
          <w:u w:color="365f91"/>
          <w:rtl w:val="0"/>
          <w:lang w:val="it-IT"/>
          <w14:textFill>
            <w14:solidFill>
              <w14:srgbClr w14:val="365F91"/>
            </w14:solidFill>
          </w14:textFill>
        </w:rPr>
        <w:t xml:space="preserve">” </w:t>
      </w:r>
      <w:r>
        <w:rPr>
          <w:rFonts w:ascii="Calibri" w:hAnsi="Calibri"/>
          <w:outline w:val="0"/>
          <w:color w:val="365f91"/>
          <w:sz w:val="18"/>
          <w:szCs w:val="18"/>
          <w:u w:color="365f91"/>
          <w:rtl w:val="0"/>
          <w:lang w:val="it-IT"/>
          <w14:textFill>
            <w14:solidFill>
              <w14:srgbClr w14:val="365F91"/>
            </w14:solidFill>
          </w14:textFill>
        </w:rPr>
        <w:t>BRESCIA</w:t>
      </w:r>
    </w:p>
    <w:p>
      <w:pPr>
        <w:pStyle w:val="Normal.0"/>
        <w:ind w:right="276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ind w:right="276"/>
        <w:rPr>
          <w:rFonts w:ascii="Calibri" w:cs="Calibri" w:hAnsi="Calibri" w:eastAsia="Calibri"/>
          <w:sz w:val="16"/>
          <w:szCs w:val="16"/>
        </w:rPr>
      </w:pPr>
      <w:r>
        <w:rPr>
          <w:rFonts w:ascii="Calibri" w:hAnsi="Calibri"/>
          <w:rtl w:val="0"/>
          <w:lang w:val="it-IT"/>
        </w:rPr>
        <w:t xml:space="preserve"> </w:t>
      </w:r>
    </w:p>
    <w:p>
      <w:pPr>
        <w:pStyle w:val="Normal.0"/>
        <w:ind w:right="276"/>
        <w:jc w:val="center"/>
        <w:rPr>
          <w:rFonts w:ascii="Calibri" w:cs="Calibri" w:hAnsi="Calibri" w:eastAsia="Calibri"/>
          <w:shd w:val="clear" w:color="auto" w:fill="ffff00"/>
        </w:rPr>
      </w:pPr>
      <w:r>
        <w:rPr>
          <w:rFonts w:ascii="Calibri" w:hAnsi="Calibri"/>
          <w:shd w:val="clear" w:color="auto" w:fill="ffff00"/>
          <w:rtl w:val="0"/>
          <w:lang w:val="it-IT"/>
        </w:rPr>
        <w:t xml:space="preserve">Corsi di Diploma Accademico di I Livello (TRIENNI) </w:t>
      </w:r>
      <w:r>
        <w:rPr>
          <w:rFonts w:ascii="Calibri" w:hAnsi="Calibri" w:hint="default"/>
          <w:shd w:val="clear" w:color="auto" w:fill="ffff00"/>
          <w:rtl w:val="0"/>
          <w:lang w:val="it-IT"/>
        </w:rPr>
        <w:t xml:space="preserve">– </w:t>
      </w:r>
      <w:r>
        <w:rPr>
          <w:rFonts w:ascii="Calibri" w:hAnsi="Calibri"/>
          <w:shd w:val="clear" w:color="auto" w:fill="ffff00"/>
          <w:rtl w:val="0"/>
          <w:lang w:val="it-IT"/>
        </w:rPr>
        <w:t>PROGRAMMI DI STUDIO E D</w:t>
      </w:r>
      <w:r>
        <w:rPr>
          <w:rFonts w:ascii="Calibri" w:hAnsi="Calibri" w:hint="default"/>
          <w:shd w:val="clear" w:color="auto" w:fill="ffff00"/>
          <w:rtl w:val="0"/>
          <w:lang w:val="it-IT"/>
        </w:rPr>
        <w:t>’</w:t>
      </w:r>
      <w:r>
        <w:rPr>
          <w:rFonts w:ascii="Calibri" w:hAnsi="Calibri"/>
          <w:shd w:val="clear" w:color="auto" w:fill="ffff00"/>
          <w:rtl w:val="0"/>
          <w:lang w:val="it-IT"/>
        </w:rPr>
        <w:t>ESAME</w:t>
      </w:r>
    </w:p>
    <w:p>
      <w:pPr>
        <w:pStyle w:val="Normal.0"/>
        <w:ind w:right="276"/>
        <w:rPr>
          <w:rFonts w:ascii="Calibri" w:cs="Calibri" w:hAnsi="Calibri" w:eastAsia="Calibri"/>
          <w:sz w:val="8"/>
          <w:szCs w:val="8"/>
        </w:rPr>
      </w:pPr>
    </w:p>
    <w:p>
      <w:pPr>
        <w:pStyle w:val="Normal.0"/>
        <w:ind w:right="276"/>
        <w:rPr>
          <w:rFonts w:ascii="Calibri" w:cs="Calibri" w:hAnsi="Calibri" w:eastAsia="Calibri"/>
          <w:sz w:val="14"/>
          <w:szCs w:val="14"/>
        </w:rPr>
      </w:pPr>
    </w:p>
    <w:p>
      <w:pPr>
        <w:pStyle w:val="Normal.0"/>
        <w:ind w:right="276"/>
        <w:rPr>
          <w:rFonts w:ascii="Calibri" w:cs="Calibri" w:hAnsi="Calibri" w:eastAsia="Calibri"/>
          <w:sz w:val="4"/>
          <w:szCs w:val="4"/>
        </w:rPr>
      </w:pPr>
    </w:p>
    <w:tbl>
      <w:tblPr>
        <w:tblW w:w="990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04"/>
      </w:tblGrid>
      <w:tr>
        <w:tblPrEx>
          <w:shd w:val="clear" w:color="auto" w:fill="ced7e7"/>
        </w:tblPrEx>
        <w:trPr>
          <w:trHeight w:val="851" w:hRule="atLeast"/>
        </w:trPr>
        <w:tc>
          <w:tcPr>
            <w:tcW w:type="dxa" w:w="9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Calibri" w:cs="Calibri" w:hAnsi="Calibri" w:eastAsia="Calibri"/>
                <w:b w:val="1"/>
                <w:bCs w:val="1"/>
                <w:sz w:val="36"/>
                <w:szCs w:val="36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36"/>
                <w:szCs w:val="36"/>
                <w:shd w:val="nil" w:color="auto" w:fill="auto"/>
                <w:rtl w:val="0"/>
                <w:lang w:val="it-IT"/>
              </w:rPr>
              <w:t>PRASSI ESECUTIVE E REPERTORI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36"/>
                <w:szCs w:val="36"/>
                <w:shd w:val="nil" w:color="auto" w:fill="auto"/>
                <w:rtl w:val="0"/>
                <w:lang w:val="it-IT"/>
              </w:rPr>
              <w:t>PIANOFORTE E TASTIERE POP ROCK I-II-III (compositori)</w:t>
            </w:r>
          </w:p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9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>TriennIo di Popular music a indirizzo compositivo</w:t>
            </w:r>
          </w:p>
        </w:tc>
      </w:tr>
    </w:tbl>
    <w:p>
      <w:pPr>
        <w:pStyle w:val="Normal.0"/>
        <w:widowControl w:val="0"/>
        <w:jc w:val="center"/>
        <w:rPr>
          <w:rFonts w:ascii="Calibri" w:cs="Calibri" w:hAnsi="Calibri" w:eastAsia="Calibri"/>
          <w:sz w:val="4"/>
          <w:szCs w:val="4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sz w:val="4"/>
          <w:szCs w:val="4"/>
        </w:rPr>
      </w:pPr>
    </w:p>
    <w:p>
      <w:pPr>
        <w:pStyle w:val="Normal.0"/>
        <w:ind w:right="276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it-IT"/>
        </w:rPr>
        <w:t>Prof.  Emanuele Maniscalco       emaniscalco@gmail.com</w:t>
        <w:tab/>
        <w:tab/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it-IT"/>
        </w:rPr>
        <w:t>Prassi esecutive e repertori  COMP/03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tbl>
      <w:tblPr>
        <w:tblW w:w="99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64"/>
        <w:gridCol w:w="2283"/>
        <w:gridCol w:w="1907"/>
        <w:gridCol w:w="1303"/>
        <w:gridCol w:w="1140"/>
        <w:gridCol w:w="1303"/>
      </w:tblGrid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1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620"/>
              </w:tabs>
              <w:jc w:val="center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it-IT"/>
              </w:rPr>
              <w:t>TIpologia formativa</w:t>
            </w:r>
          </w:p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620"/>
              </w:tabs>
              <w:jc w:val="center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it-IT"/>
              </w:rPr>
              <w:t>Tipologia insegnamento</w:t>
            </w:r>
          </w:p>
        </w:tc>
        <w:tc>
          <w:tcPr>
            <w:tcW w:type="dxa" w:w="1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620"/>
              </w:tabs>
              <w:jc w:val="center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it-IT"/>
              </w:rPr>
              <w:t>Frequenza minima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620"/>
              </w:tabs>
              <w:jc w:val="center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it-IT"/>
              </w:rPr>
              <w:t>Ore/anno</w:t>
            </w:r>
          </w:p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620"/>
              </w:tabs>
              <w:jc w:val="center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it-IT"/>
              </w:rPr>
              <w:t>CFA/anno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620"/>
              </w:tabs>
              <w:jc w:val="center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276" w:hRule="atLeast"/>
        </w:trPr>
        <w:tc>
          <w:tcPr>
            <w:tcW w:type="dxa" w:w="1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Caratterizzante</w:t>
            </w:r>
          </w:p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Lezione individuale</w:t>
            </w:r>
          </w:p>
        </w:tc>
        <w:tc>
          <w:tcPr>
            <w:tcW w:type="dxa" w:w="1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62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66.6% - 8 ore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62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12</w:t>
            </w:r>
          </w:p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62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4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62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Esame</w:t>
            </w:r>
          </w:p>
        </w:tc>
      </w:tr>
    </w:tbl>
    <w:p>
      <w:pPr>
        <w:pStyle w:val="Normal.0"/>
        <w:widowControl w:val="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widowControl w:val="0"/>
        <w:rPr>
          <w:rFonts w:ascii="Calibri" w:cs="Calibri" w:hAnsi="Calibri" w:eastAsia="Calibri"/>
          <w:sz w:val="22"/>
          <w:szCs w:val="22"/>
        </w:rPr>
      </w:pPr>
    </w:p>
    <w:p>
      <w:pPr>
        <w:pStyle w:val="heading 2"/>
        <w:spacing w:before="0"/>
        <w:ind w:right="1128"/>
        <w:rPr>
          <w:b w:val="0"/>
          <w:bCs w:val="0"/>
          <w:sz w:val="14"/>
          <w:szCs w:val="14"/>
        </w:rPr>
      </w:pPr>
    </w:p>
    <w:p>
      <w:pPr>
        <w:pStyle w:val="heading 2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it-IT"/>
        </w:rPr>
        <w:t>Pianoforte e tastiere pop rock I-II-III (Indirizzo Compositivo)</w:t>
      </w:r>
    </w:p>
    <w:p>
      <w:pPr>
        <w:pStyle w:val="heading 2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cs="Arial Unicode MS" w:eastAsia="Arial Unicode MS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Obiettivi</w:t>
      </w:r>
    </w:p>
    <w:p>
      <w:pPr>
        <w:pStyle w:val="heading 2"/>
        <w:rPr>
          <w:b w:val="0"/>
          <w:bCs w:val="0"/>
        </w:rPr>
      </w:pPr>
      <w:r>
        <w:rPr>
          <w:rFonts w:cs="Arial Unicode MS" w:eastAsia="Arial Unicode MS"/>
          <w:b w:val="0"/>
          <w:bCs w:val="0"/>
          <w:rtl w:val="0"/>
          <w:lang w:val="it-IT"/>
        </w:rPr>
        <w:t>Presentazione del corso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it-IT"/>
        </w:rPr>
        <w:t xml:space="preserve">Il corso di pianoforte e tastiere pop rock </w:t>
      </w:r>
      <w:r>
        <w:rPr>
          <w:rFonts w:ascii="Calibri" w:hAnsi="Calibri"/>
          <w:sz w:val="24"/>
          <w:szCs w:val="24"/>
          <w:rtl w:val="0"/>
          <w:lang w:val="it-IT"/>
        </w:rPr>
        <w:t>(per gli studenti dell</w:t>
      </w:r>
      <w:r>
        <w:rPr>
          <w:rFonts w:ascii="Calibri" w:hAnsi="Calibri" w:hint="default"/>
          <w:sz w:val="24"/>
          <w:szCs w:val="24"/>
          <w:rtl w:val="0"/>
          <w:lang w:val="it-IT"/>
        </w:rPr>
        <w:t>’</w:t>
      </w:r>
      <w:r>
        <w:rPr>
          <w:rFonts w:ascii="Calibri" w:hAnsi="Calibri"/>
          <w:sz w:val="24"/>
          <w:szCs w:val="24"/>
          <w:rtl w:val="0"/>
          <w:lang w:val="it-IT"/>
        </w:rPr>
        <w:t xml:space="preserve">Indirizzo Compositivo) </w:t>
      </w:r>
      <w:r>
        <w:rPr>
          <w:rFonts w:ascii="Calibri" w:hAnsi="Calibri"/>
          <w:sz w:val="24"/>
          <w:szCs w:val="24"/>
          <w:rtl w:val="0"/>
          <w:lang w:val="it-IT"/>
        </w:rPr>
        <w:t>vuole invitare</w:t>
      </w:r>
      <w:r>
        <w:rPr>
          <w:rFonts w:ascii="Calibri" w:hAnsi="Calibri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rtl w:val="0"/>
          <w:lang w:val="it-IT"/>
        </w:rPr>
        <w:t>alla ricerca di un</w:t>
      </w:r>
      <w:r>
        <w:rPr>
          <w:rFonts w:ascii="Calibri" w:hAnsi="Calibri" w:hint="default"/>
          <w:sz w:val="24"/>
          <w:szCs w:val="24"/>
          <w:rtl w:val="0"/>
          <w:lang w:val="it-IT"/>
        </w:rPr>
        <w:t>’</w:t>
      </w:r>
      <w:r>
        <w:rPr>
          <w:rFonts w:ascii="Calibri" w:hAnsi="Calibri"/>
          <w:sz w:val="24"/>
          <w:szCs w:val="24"/>
          <w:rtl w:val="0"/>
          <w:lang w:val="it-IT"/>
        </w:rPr>
        <w:t xml:space="preserve">autonomia strumentale </w:t>
      </w:r>
      <w:r>
        <w:rPr>
          <w:rFonts w:ascii="Calibri" w:hAnsi="Calibri"/>
          <w:sz w:val="24"/>
          <w:szCs w:val="24"/>
          <w:rtl w:val="0"/>
          <w:lang w:val="it-IT"/>
        </w:rPr>
        <w:t>a supporto della scrittura</w:t>
      </w:r>
      <w:r>
        <w:rPr>
          <w:rFonts w:ascii="Calibri" w:hAnsi="Calibri"/>
          <w:sz w:val="24"/>
          <w:szCs w:val="24"/>
          <w:rtl w:val="0"/>
          <w:lang w:val="it-IT"/>
        </w:rPr>
        <w:t>, che miri a una sintesi tra le soluzioni musicali gi</w:t>
      </w:r>
      <w:r>
        <w:rPr>
          <w:rFonts w:ascii="Calibri" w:hAnsi="Calibri" w:hint="default"/>
          <w:sz w:val="24"/>
          <w:szCs w:val="24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rtl w:val="0"/>
          <w:lang w:val="it-IT"/>
        </w:rPr>
        <w:t>disponibili (le cosiddette prassi esecutive) e l</w:t>
      </w:r>
      <w:r>
        <w:rPr>
          <w:rFonts w:ascii="Calibri" w:hAnsi="Calibri" w:hint="default"/>
          <w:sz w:val="24"/>
          <w:szCs w:val="24"/>
          <w:rtl w:val="0"/>
          <w:lang w:val="it-IT"/>
        </w:rPr>
        <w:t>’</w:t>
      </w:r>
      <w:r>
        <w:rPr>
          <w:rFonts w:ascii="Calibri" w:hAnsi="Calibri"/>
          <w:sz w:val="24"/>
          <w:szCs w:val="24"/>
          <w:rtl w:val="0"/>
          <w:lang w:val="it-IT"/>
        </w:rPr>
        <w:t>innovazione, la commistione tra epoche e stili, la libert</w:t>
      </w:r>
      <w:r>
        <w:rPr>
          <w:rFonts w:ascii="Calibri" w:hAnsi="Calibri" w:hint="default"/>
          <w:sz w:val="24"/>
          <w:szCs w:val="24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rtl w:val="0"/>
          <w:lang w:val="it-IT"/>
        </w:rPr>
        <w:t>espressiva e la responsabilit</w:t>
      </w:r>
      <w:r>
        <w:rPr>
          <w:rFonts w:ascii="Calibri" w:hAnsi="Calibri" w:hint="default"/>
          <w:sz w:val="24"/>
          <w:szCs w:val="24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rtl w:val="0"/>
          <w:lang w:val="it-IT"/>
        </w:rPr>
        <w:t xml:space="preserve">culturale. Il compito del docente </w:t>
      </w:r>
      <w:r>
        <w:rPr>
          <w:rFonts w:ascii="Calibri" w:hAnsi="Calibri" w:hint="default"/>
          <w:sz w:val="24"/>
          <w:szCs w:val="24"/>
          <w:rtl w:val="0"/>
          <w:lang w:val="it-IT"/>
        </w:rPr>
        <w:t xml:space="preserve">è </w:t>
      </w:r>
      <w:r>
        <w:rPr>
          <w:rFonts w:ascii="Calibri" w:hAnsi="Calibri"/>
          <w:sz w:val="24"/>
          <w:szCs w:val="24"/>
          <w:rtl w:val="0"/>
          <w:lang w:val="it-IT"/>
        </w:rPr>
        <w:t xml:space="preserve">quello di offrire </w:t>
      </w:r>
      <w:r>
        <w:rPr>
          <w:rFonts w:ascii="Calibri" w:hAnsi="Calibri"/>
          <w:sz w:val="24"/>
          <w:szCs w:val="24"/>
          <w:rtl w:val="0"/>
          <w:lang w:val="it-IT"/>
        </w:rPr>
        <w:t>adeguati</w:t>
      </w:r>
      <w:r>
        <w:rPr>
          <w:rFonts w:ascii="Calibri" w:hAnsi="Calibri"/>
          <w:sz w:val="24"/>
          <w:szCs w:val="24"/>
          <w:rtl w:val="0"/>
          <w:lang w:val="it-IT"/>
        </w:rPr>
        <w:t xml:space="preserve"> spunti di riflessione e di lavoro pratico, deviando da percorsi eccessivamente stereotipati, incoraggiando e modulando un approccio trasversale alla materia</w:t>
      </w:r>
      <w:r>
        <w:rPr>
          <w:rFonts w:ascii="Calibri" w:hAnsi="Calibri"/>
          <w:sz w:val="24"/>
          <w:szCs w:val="24"/>
          <w:rtl w:val="0"/>
          <w:lang w:val="it-IT"/>
        </w:rPr>
        <w:t>, in relazione alla destinazione</w:t>
      </w:r>
      <w:r>
        <w:rPr>
          <w:rFonts w:ascii="Calibri" w:hAnsi="Calibri"/>
          <w:sz w:val="24"/>
          <w:szCs w:val="24"/>
          <w:rtl w:val="0"/>
          <w:lang w:val="it-IT"/>
        </w:rPr>
        <w:t>. Il raggiungimento di una sintesi pu</w:t>
      </w:r>
      <w:r>
        <w:rPr>
          <w:rFonts w:ascii="Calibri" w:hAnsi="Calibri" w:hint="default"/>
          <w:sz w:val="24"/>
          <w:szCs w:val="24"/>
          <w:rtl w:val="0"/>
          <w:lang w:val="it-IT"/>
        </w:rPr>
        <w:t xml:space="preserve">ò </w:t>
      </w:r>
      <w:r>
        <w:rPr>
          <w:rFonts w:ascii="Calibri" w:hAnsi="Calibri"/>
          <w:sz w:val="24"/>
          <w:szCs w:val="24"/>
          <w:rtl w:val="0"/>
          <w:lang w:val="it-IT"/>
        </w:rPr>
        <w:t>avvenire solo a fronte di approfondimenti ed esercitazioni che stimolino il pensiero obliquo, che generino domande e risposte non scontate a temi fondamentali come ascolto, sound, tecnica strumentale, attitudine, forma, autonomia espressiva. L</w:t>
      </w:r>
      <w:r>
        <w:rPr>
          <w:rFonts w:ascii="Calibri" w:hAnsi="Calibri" w:hint="default"/>
          <w:sz w:val="24"/>
          <w:szCs w:val="24"/>
          <w:rtl w:val="0"/>
          <w:lang w:val="it-IT"/>
        </w:rPr>
        <w:t>’</w:t>
      </w:r>
      <w:r>
        <w:rPr>
          <w:rFonts w:ascii="Calibri" w:hAnsi="Calibri"/>
          <w:sz w:val="24"/>
          <w:szCs w:val="24"/>
          <w:rtl w:val="0"/>
          <w:lang w:val="it-IT"/>
        </w:rPr>
        <w:t xml:space="preserve">obiettivo finale di questo corso </w:t>
      </w:r>
      <w:r>
        <w:rPr>
          <w:rFonts w:ascii="Calibri" w:hAnsi="Calibri" w:hint="default"/>
          <w:sz w:val="24"/>
          <w:szCs w:val="24"/>
          <w:rtl w:val="0"/>
          <w:lang w:val="it-IT"/>
        </w:rPr>
        <w:t xml:space="preserve">è </w:t>
      </w:r>
      <w:r>
        <w:rPr>
          <w:rFonts w:ascii="Calibri" w:hAnsi="Calibri"/>
          <w:sz w:val="24"/>
          <w:szCs w:val="24"/>
          <w:rtl w:val="0"/>
          <w:lang w:val="it-IT"/>
        </w:rPr>
        <w:t xml:space="preserve">il raggiungimento di una </w:t>
      </w:r>
      <w:r>
        <w:rPr>
          <w:rFonts w:ascii="Calibri" w:hAnsi="Calibri"/>
          <w:sz w:val="24"/>
          <w:szCs w:val="24"/>
          <w:rtl w:val="0"/>
          <w:lang w:val="it-IT"/>
        </w:rPr>
        <w:t>maggiore</w:t>
      </w:r>
      <w:r>
        <w:rPr>
          <w:rFonts w:ascii="Calibri" w:hAnsi="Calibri"/>
          <w:sz w:val="24"/>
          <w:szCs w:val="24"/>
          <w:rtl w:val="0"/>
          <w:lang w:val="it-IT"/>
        </w:rPr>
        <w:t xml:space="preserve"> consapevolezza del</w:t>
      </w:r>
      <w:r>
        <w:rPr>
          <w:rFonts w:ascii="Calibri" w:hAnsi="Calibri"/>
          <w:sz w:val="24"/>
          <w:szCs w:val="24"/>
          <w:rtl w:val="0"/>
          <w:lang w:val="it-IT"/>
        </w:rPr>
        <w:t>lo strumento, a vantaggio del proprio percorso creativo.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libri" w:cs="Calibri" w:hAnsi="Calibri" w:eastAsia="Calibri"/>
          <w:outline w:val="0"/>
          <w:color w:val="00b050"/>
          <w:u w:color="00b050"/>
          <w14:textFill>
            <w14:solidFill>
              <w14:srgbClr w14:val="00B050"/>
            </w14:solidFill>
          </w14:textFill>
        </w:rPr>
      </w:pPr>
    </w:p>
    <w:p>
      <w:pPr>
        <w:pStyle w:val="heading 2"/>
      </w:pPr>
      <w:r>
        <w:rPr>
          <w:rFonts w:cs="Arial Unicode MS" w:eastAsia="Arial Unicode MS"/>
          <w:rtl w:val="0"/>
          <w:lang w:val="it-IT"/>
        </w:rPr>
        <w:t>Finalit</w:t>
      </w:r>
      <w:r>
        <w:rPr>
          <w:rFonts w:cs="Arial Unicode MS" w:eastAsia="Arial Unicode MS" w:hint="default"/>
          <w:rtl w:val="0"/>
          <w:lang w:val="it-IT"/>
        </w:rPr>
        <w:t xml:space="preserve">à </w:t>
      </w:r>
      <w:r>
        <w:rPr>
          <w:rFonts w:cs="Arial Unicode MS" w:eastAsia="Arial Unicode MS"/>
          <w:rtl w:val="0"/>
          <w:lang w:val="it-IT"/>
        </w:rPr>
        <w:t>e obiettivi generali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Corpo"/>
        <w:numPr>
          <w:ilvl w:val="0"/>
          <w:numId w:val="2"/>
        </w:numPr>
        <w:jc w:val="both"/>
        <w:rPr>
          <w:rFonts w:ascii="Calibri" w:hAnsi="Calibri"/>
          <w:sz w:val="24"/>
          <w:szCs w:val="24"/>
          <w:u w:color="00000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possedere capacit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Calibri" w:hAnsi="Calibri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(tecniche ed espressive) necessarie alla formulazione ed esecuzione di parti strumentali su repertori preesistenti e su composizioni originali;</w:t>
      </w:r>
    </w:p>
    <w:p>
      <w:pPr>
        <w:pStyle w:val="Corpo"/>
        <w:numPr>
          <w:ilvl w:val="0"/>
          <w:numId w:val="2"/>
        </w:numPr>
        <w:jc w:val="both"/>
        <w:rPr>
          <w:rFonts w:ascii="Calibri" w:hAnsi="Calibri"/>
          <w:sz w:val="24"/>
          <w:szCs w:val="24"/>
          <w:u w:color="00000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acquisire </w:t>
      </w:r>
      <w:r>
        <w:rPr>
          <w:rFonts w:ascii="Calibri" w:hAnsi="Calibri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sufficienti</w:t>
      </w:r>
      <w:r>
        <w:rPr>
          <w:rFonts w:ascii="Calibri" w:hAnsi="Calibri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fondamenta interpretative della componente ritmica all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interno della musica pop, rock e relative derivazioni;</w:t>
      </w:r>
    </w:p>
    <w:p>
      <w:pPr>
        <w:pStyle w:val="Corpo"/>
        <w:numPr>
          <w:ilvl w:val="0"/>
          <w:numId w:val="2"/>
        </w:numPr>
        <w:jc w:val="both"/>
        <w:rPr>
          <w:rFonts w:ascii="Calibri" w:hAnsi="Calibri"/>
          <w:sz w:val="24"/>
          <w:szCs w:val="24"/>
          <w:u w:color="00000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acquisire abilit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Calibri" w:hAnsi="Calibri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e pertinenza </w:t>
      </w:r>
      <w:r>
        <w:rPr>
          <w:rFonts w:ascii="Calibri" w:hAnsi="Calibri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di base </w:t>
      </w:r>
      <w:r>
        <w:rPr>
          <w:rFonts w:ascii="Calibri" w:hAnsi="Calibri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nell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improvvisare sullo strumento partendo da melodie o griglie armoniche date (su linguaggi popolari), ma anche 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tabula rasa</w:t>
      </w:r>
      <w:r>
        <w:rPr>
          <w:rFonts w:ascii="Calibri" w:hAnsi="Calibri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;</w:t>
      </w:r>
    </w:p>
    <w:p>
      <w:pPr>
        <w:pStyle w:val="Corpo"/>
        <w:numPr>
          <w:ilvl w:val="0"/>
          <w:numId w:val="2"/>
        </w:numPr>
        <w:jc w:val="both"/>
        <w:rPr>
          <w:rFonts w:ascii="Calibri" w:hAnsi="Calibri"/>
          <w:sz w:val="24"/>
          <w:szCs w:val="24"/>
          <w:u w:color="00000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introdurre elementi di ricerca e sperimentazione all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interno dell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esecuzione;</w:t>
      </w:r>
    </w:p>
    <w:p>
      <w:pPr>
        <w:pStyle w:val="Corpo"/>
        <w:numPr>
          <w:ilvl w:val="0"/>
          <w:numId w:val="2"/>
        </w:numPr>
        <w:jc w:val="both"/>
        <w:rPr>
          <w:rFonts w:ascii="Calibri" w:hAnsi="Calibri"/>
          <w:sz w:val="24"/>
          <w:szCs w:val="24"/>
          <w:u w:color="00000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acquisire le informazioni tecniche necessarie al raggiungimento </w:t>
      </w:r>
      <w:r>
        <w:rPr>
          <w:rFonts w:ascii="Calibri" w:hAnsi="Calibri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del suono pi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Calibri" w:hAnsi="Calibri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pertinente a supporto delle proprie composizioni</w:t>
      </w:r>
      <w:r>
        <w:rPr>
          <w:rFonts w:ascii="Calibri" w:hAnsi="Calibri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heading 2"/>
        <w:ind w:left="567" w:firstLine="0"/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it-IT"/>
        </w:rPr>
        <w:t>ESAME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alibri" w:hAnsi="Calibri"/>
          <w:rtl w:val="0"/>
          <w:lang w:val="it-IT"/>
        </w:rPr>
      </w:pPr>
      <w:r>
        <w:rPr>
          <w:rFonts w:ascii="Calibri" w:hAnsi="Calibri"/>
          <w:rtl w:val="0"/>
          <w:lang w:val="it-IT"/>
        </w:rPr>
        <w:t xml:space="preserve">presentazione ed esecuzione di una canzone di livello adeguato </w:t>
      </w:r>
      <w:r>
        <w:rPr>
          <w:rFonts w:ascii="Calibri" w:hAnsi="Calibri"/>
          <w:u w:color="ff0000"/>
          <w:rtl w:val="0"/>
          <w:lang w:val="it-IT"/>
        </w:rPr>
        <w:t>all</w:t>
      </w:r>
      <w:r>
        <w:rPr>
          <w:rFonts w:ascii="Calibri" w:hAnsi="Calibri" w:hint="default"/>
          <w:u w:color="ff0000"/>
          <w:rtl w:val="0"/>
          <w:lang w:val="it-IT"/>
        </w:rPr>
        <w:t>’</w:t>
      </w:r>
      <w:r>
        <w:rPr>
          <w:rFonts w:ascii="Calibri" w:hAnsi="Calibri"/>
          <w:u w:color="ff0000"/>
          <w:rtl w:val="0"/>
          <w:lang w:val="it-IT"/>
        </w:rPr>
        <w:t>annuali</w:t>
      </w:r>
      <w:r>
        <w:rPr>
          <w:rFonts w:ascii="Calibri" w:hAnsi="Calibri"/>
          <w:u w:color="ff0000"/>
          <w:rtl w:val="0"/>
          <w:lang w:val="it-IT"/>
        </w:rPr>
        <w:t>t</w:t>
      </w:r>
      <w:r>
        <w:rPr>
          <w:rFonts w:ascii="Calibri" w:hAnsi="Calibri" w:hint="default"/>
          <w:u w:color="ff0000"/>
          <w:rtl w:val="0"/>
          <w:lang w:val="it-IT"/>
        </w:rPr>
        <w:t>à</w:t>
      </w:r>
      <w:r>
        <w:rPr>
          <w:rFonts w:ascii="Calibri" w:hAnsi="Calibri"/>
          <w:rtl w:val="0"/>
          <w:lang w:val="it-IT"/>
        </w:rPr>
        <w:t>, a scelta del candidato in versione strumentale, con particolare attenzione rivolta al suono, alla pronuncia melodica e all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intenzione ritmica;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alibri" w:hAnsi="Calibri"/>
          <w:rtl w:val="0"/>
          <w:lang w:val="it-IT"/>
        </w:rPr>
      </w:pPr>
      <w:r>
        <w:rPr>
          <w:rFonts w:ascii="Calibri" w:hAnsi="Calibri"/>
          <w:rtl w:val="0"/>
          <w:lang w:val="it-IT"/>
        </w:rPr>
        <w:t>presentazione, trascrizione ed esecuzione di una parte di pianoforte/tastiere tratta da un brano significativo della discografia popular, di livello adeguato;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alibri" w:hAnsi="Calibri"/>
          <w:rtl w:val="0"/>
          <w:lang w:val="it-IT"/>
        </w:rPr>
      </w:pPr>
      <w:r>
        <w:rPr>
          <w:rFonts w:ascii="Calibri" w:hAnsi="Calibri"/>
          <w:rtl w:val="0"/>
          <w:lang w:val="it-IT"/>
        </w:rPr>
        <w:t>esecuzione di un accompagnamento al pianoforte di un brano cantato (con la collaborazione di alliev* cantante)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alibri" w:hAnsi="Calibri"/>
          <w:rtl w:val="0"/>
          <w:lang w:val="it-IT"/>
        </w:rPr>
      </w:pPr>
      <w:r>
        <w:rPr>
          <w:rFonts w:ascii="Calibri" w:hAnsi="Calibri"/>
          <w:rtl w:val="0"/>
          <w:lang w:val="it-IT"/>
        </w:rPr>
        <w:t>un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improvvisazione tematica su una griglia di accordi;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alibri" w:hAnsi="Calibri"/>
          <w:rtl w:val="0"/>
          <w:lang w:val="it-IT"/>
        </w:rPr>
      </w:pPr>
      <w:r>
        <w:rPr>
          <w:rFonts w:ascii="Calibri" w:hAnsi="Calibri"/>
          <w:rtl w:val="0"/>
          <w:lang w:val="it-IT"/>
        </w:rPr>
        <w:t>un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improvvisazione libera al pianoforte (o altra tastiera)</w:t>
      </w:r>
      <w:r>
        <w:rPr>
          <w:rFonts w:ascii="Calibri" w:hAnsi="Calibri"/>
          <w:rtl w:val="0"/>
          <w:lang w:val="it-IT"/>
        </w:rPr>
        <w:t>.</w:t>
      </w:r>
    </w:p>
    <w:p>
      <w:pPr>
        <w:pStyle w:val="Normal.0"/>
      </w:pPr>
      <w:r>
        <w:rPr>
          <w:rFonts w:ascii="Calibri" w:cs="Calibri" w:hAnsi="Calibri" w:eastAsia="Calibri"/>
          <w:sz w:val="22"/>
          <w:szCs w:val="22"/>
        </w:rPr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rattino"/>
  </w:abstractNum>
  <w:abstractNum w:abstractNumId="1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40" w:hanging="24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02" w:hanging="2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42" w:hanging="2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982" w:hanging="2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222" w:hanging="2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462" w:hanging="2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702" w:hanging="2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942" w:hanging="2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182" w:hanging="2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">
    <w:multiLevelType w:val="hybridMultilevel"/>
    <w:numStyleLink w:val="Punti elenco"/>
  </w:abstractNum>
  <w:abstractNum w:abstractNumId="3">
    <w:multiLevelType w:val="hybridMultilevel"/>
    <w:styleLink w:val="Punti elenco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both"/>
      <w:outlineLvl w:val="0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Trattino">
    <w:name w:val="Trattino"/>
    <w:pPr>
      <w:numPr>
        <w:numId w:val="1"/>
      </w:numPr>
    </w:pPr>
  </w:style>
  <w:style w:type="numbering" w:styleId="Punti elenco">
    <w:name w:val="Punti elenco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